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 xml:space="preserve">, не слышали, как сказал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поддержать, но это тоже ваши дети. Вот третий – это мой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D24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 xml:space="preserve"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</w:t>
      </w:r>
      <w:proofErr w:type="spellStart"/>
      <w:r w:rsidR="00242ADC" w:rsidRPr="00242ADC">
        <w:rPr>
          <w:rFonts w:ascii="Times New Roman" w:hAnsi="Times New Roman" w:cs="Times New Roman"/>
          <w:sz w:val="30"/>
          <w:szCs w:val="30"/>
        </w:rPr>
        <w:t>родительства</w:t>
      </w:r>
      <w:proofErr w:type="spellEnd"/>
      <w:r w:rsidR="00242ADC" w:rsidRPr="00242ADC">
        <w:rPr>
          <w:rFonts w:ascii="Times New Roman" w:hAnsi="Times New Roman" w:cs="Times New Roman"/>
          <w:sz w:val="30"/>
          <w:szCs w:val="30"/>
        </w:rPr>
        <w:t xml:space="preserve">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Расширены возможности досрочного использования средств семейного капитала на 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242AD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</w:t>
      </w:r>
      <w:proofErr w:type="spellStart"/>
      <w:r w:rsidRPr="0094470C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94470C">
        <w:rPr>
          <w:rFonts w:ascii="Times New Roman" w:hAnsi="Times New Roman" w:cs="Times New Roman"/>
          <w:i/>
          <w:sz w:val="28"/>
          <w:szCs w:val="28"/>
        </w:rPr>
        <w:t>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</w:t>
      </w:r>
      <w:proofErr w:type="spellStart"/>
      <w:r w:rsidRPr="0094470C">
        <w:rPr>
          <w:rFonts w:ascii="Times New Roman" w:hAnsi="Times New Roman" w:cs="Times New Roman"/>
          <w:sz w:val="30"/>
          <w:szCs w:val="30"/>
        </w:rPr>
        <w:t>child-free</w:t>
      </w:r>
      <w:proofErr w:type="spellEnd"/>
      <w:r w:rsidRPr="0094470C">
        <w:rPr>
          <w:rFonts w:ascii="Times New Roman" w:hAnsi="Times New Roman" w:cs="Times New Roman"/>
          <w:sz w:val="30"/>
          <w:szCs w:val="30"/>
        </w:rPr>
        <w:t>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и самоидентификации – активно пропагандируются через искусство, культуру, средства массовой информации и др. Другими словами, </w:t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 xml:space="preserve">В рамках продвижения «собственных ценностей» объединенный Запад легализует однополые браки, усиленно пропагандирует </w:t>
      </w:r>
      <w:proofErr w:type="spellStart"/>
      <w:r w:rsidRPr="00B90AEF">
        <w:rPr>
          <w:rFonts w:ascii="Times New Roman" w:hAnsi="Times New Roman" w:cs="Times New Roman"/>
          <w:sz w:val="30"/>
          <w:szCs w:val="30"/>
        </w:rPr>
        <w:t>трансгендерные</w:t>
      </w:r>
      <w:proofErr w:type="spellEnd"/>
      <w:r w:rsidRPr="00B90AEF">
        <w:rPr>
          <w:rFonts w:ascii="Times New Roman" w:hAnsi="Times New Roman" w:cs="Times New Roman"/>
          <w:sz w:val="30"/>
          <w:szCs w:val="30"/>
        </w:rPr>
        <w:t xml:space="preserve">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9B" w:rsidRDefault="0018349B" w:rsidP="00953E52">
      <w:pPr>
        <w:spacing w:after="0" w:line="240" w:lineRule="auto"/>
      </w:pPr>
      <w:r>
        <w:separator/>
      </w:r>
    </w:p>
  </w:endnote>
  <w:endnote w:type="continuationSeparator" w:id="0">
    <w:p w:rsidR="0018349B" w:rsidRDefault="0018349B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9B" w:rsidRDefault="0018349B" w:rsidP="00953E52">
      <w:pPr>
        <w:spacing w:after="0" w:line="240" w:lineRule="auto"/>
      </w:pPr>
      <w:r>
        <w:separator/>
      </w:r>
    </w:p>
  </w:footnote>
  <w:footnote w:type="continuationSeparator" w:id="0">
    <w:p w:rsidR="0018349B" w:rsidRDefault="0018349B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A30045">
          <w:rPr>
            <w:rFonts w:ascii="Times New Roman" w:hAnsi="Times New Roman" w:cs="Times New Roman"/>
            <w:noProof/>
          </w:rPr>
          <w:t>5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7DBD"/>
    <w:rsid w:val="00C621E3"/>
    <w:rsid w:val="00C63192"/>
    <w:rsid w:val="00CD2440"/>
    <w:rsid w:val="00D467A1"/>
    <w:rsid w:val="00DC28BD"/>
    <w:rsid w:val="00DE73A0"/>
    <w:rsid w:val="00E10E32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CCB0"/>
  <w15:chartTrackingRefBased/>
  <w15:docId w15:val="{C568145C-C8A4-43FD-B529-176A8FF7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11</cp:revision>
  <dcterms:created xsi:type="dcterms:W3CDTF">2025-09-22T06:11:00Z</dcterms:created>
  <dcterms:modified xsi:type="dcterms:W3CDTF">2025-10-09T05:17:00Z</dcterms:modified>
</cp:coreProperties>
</file>