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4EB8" w:rsidRPr="005C2C56" w:rsidRDefault="00B24EB8" w:rsidP="00CA5571">
      <w:pPr>
        <w:jc w:val="center"/>
        <w:rPr>
          <w:b/>
          <w:vanish/>
          <w:color w:val="FF00FF"/>
        </w:rPr>
      </w:pPr>
      <w:bookmarkStart w:id="0" w:name="_GoBack"/>
      <w:bookmarkEnd w:id="0"/>
      <w:r w:rsidRPr="005C2C56">
        <w:rPr>
          <w:b/>
          <w:vanish/>
          <w:color w:val="FF00FF"/>
        </w:rPr>
        <w:t>Текст</w:t>
      </w:r>
    </w:p>
    <w:p w:rsidR="0086221A" w:rsidRDefault="0086221A" w:rsidP="0086221A">
      <w:pPr>
        <w:ind w:firstLine="709"/>
        <w:jc w:val="center"/>
        <w:rPr>
          <w:b/>
          <w:bCs/>
          <w:sz w:val="30"/>
          <w:szCs w:val="30"/>
        </w:rPr>
      </w:pPr>
      <w:r w:rsidRPr="0086221A">
        <w:rPr>
          <w:b/>
          <w:bCs/>
          <w:sz w:val="30"/>
          <w:szCs w:val="30"/>
        </w:rPr>
        <w:t xml:space="preserve">СОЦИАЛЬНАЯ ПОДДЕРЖКА И </w:t>
      </w:r>
      <w:bookmarkStart w:id="1" w:name="_Hlk179815146"/>
      <w:r w:rsidRPr="0086221A">
        <w:rPr>
          <w:b/>
          <w:bCs/>
          <w:sz w:val="30"/>
          <w:szCs w:val="30"/>
        </w:rPr>
        <w:t xml:space="preserve">СОЗДАНИЕ УСЛОВИЙ </w:t>
      </w:r>
    </w:p>
    <w:p w:rsidR="0086221A" w:rsidRDefault="0086221A" w:rsidP="0086221A">
      <w:pPr>
        <w:ind w:firstLine="709"/>
        <w:jc w:val="center"/>
        <w:rPr>
          <w:b/>
          <w:bCs/>
          <w:sz w:val="30"/>
          <w:szCs w:val="30"/>
        </w:rPr>
      </w:pPr>
      <w:r w:rsidRPr="0086221A">
        <w:rPr>
          <w:b/>
          <w:bCs/>
          <w:sz w:val="30"/>
          <w:szCs w:val="30"/>
        </w:rPr>
        <w:t xml:space="preserve">ДЛЯ ПРОФЕССИОНАЛЬНОГО СТАНОВЛЕНИЯ </w:t>
      </w:r>
    </w:p>
    <w:p w:rsidR="0086221A" w:rsidRDefault="0086221A" w:rsidP="0086221A">
      <w:pPr>
        <w:ind w:firstLine="709"/>
        <w:jc w:val="center"/>
        <w:rPr>
          <w:b/>
          <w:bCs/>
          <w:sz w:val="30"/>
          <w:szCs w:val="30"/>
        </w:rPr>
      </w:pPr>
      <w:r w:rsidRPr="0086221A">
        <w:rPr>
          <w:b/>
          <w:bCs/>
          <w:sz w:val="30"/>
          <w:szCs w:val="30"/>
        </w:rPr>
        <w:t xml:space="preserve">МОЛОДЫХ СПЕЦИАЛИСТОВ </w:t>
      </w:r>
      <w:bookmarkEnd w:id="1"/>
      <w:r w:rsidRPr="0086221A">
        <w:rPr>
          <w:b/>
          <w:bCs/>
          <w:sz w:val="30"/>
          <w:szCs w:val="30"/>
        </w:rPr>
        <w:t xml:space="preserve">В БРЕСТСКОЙ ОБЛАСТИ </w:t>
      </w:r>
    </w:p>
    <w:p w:rsidR="00CA5571" w:rsidRDefault="00CA5571" w:rsidP="0086221A">
      <w:pPr>
        <w:ind w:firstLine="709"/>
        <w:jc w:val="center"/>
        <w:rPr>
          <w:sz w:val="30"/>
          <w:szCs w:val="30"/>
        </w:rPr>
      </w:pPr>
      <w:r>
        <w:rPr>
          <w:sz w:val="30"/>
          <w:szCs w:val="30"/>
        </w:rPr>
        <w:t>(областная тема)</w:t>
      </w:r>
    </w:p>
    <w:p w:rsidR="00CA5571" w:rsidRDefault="00CA5571" w:rsidP="00CA5571">
      <w:pPr>
        <w:ind w:firstLine="709"/>
        <w:jc w:val="center"/>
        <w:rPr>
          <w:sz w:val="30"/>
          <w:szCs w:val="30"/>
        </w:rPr>
      </w:pPr>
    </w:p>
    <w:p w:rsidR="0086221A" w:rsidRPr="0086221A" w:rsidRDefault="0086221A" w:rsidP="0086221A">
      <w:pPr>
        <w:shd w:val="clear" w:color="auto" w:fill="FFFFFF"/>
        <w:ind w:firstLine="709"/>
        <w:jc w:val="both"/>
        <w:rPr>
          <w:i/>
          <w:color w:val="FFFFFF"/>
          <w:sz w:val="30"/>
          <w:szCs w:val="30"/>
          <w:u w:val="single"/>
          <w:shd w:val="clear" w:color="auto" w:fill="FFFFFF"/>
          <w:lang w:eastAsia="en-US"/>
        </w:rPr>
      </w:pPr>
      <w:r w:rsidRPr="0086221A">
        <w:rPr>
          <w:sz w:val="30"/>
          <w:szCs w:val="30"/>
        </w:rPr>
        <w:t>В Республике Беларусь на протяжении последних пяти лет продолжает наблюдаться сокращение количества занятых в экономике и связано это с несколькими факторами, в том числе и с ростом населения пенсионного возраста. Сейчас как раз страна входит в период, когда на заслуженный отдых выходят беби-бумеры, а это очень многочисленная категория людей. Свой вклад в статистику вносит также внешняя миграция населения и изменение списочной численности работников предприятий.</w:t>
      </w:r>
      <w:r w:rsidRPr="0086221A">
        <w:rPr>
          <w:i/>
          <w:color w:val="FFFFFF"/>
          <w:sz w:val="30"/>
          <w:szCs w:val="30"/>
          <w:u w:val="single"/>
          <w:shd w:val="clear" w:color="auto" w:fill="FFFFFF"/>
          <w:lang w:eastAsia="en-US"/>
        </w:rPr>
        <w:t xml:space="preserve">Иформация для слайда №1 </w:t>
      </w:r>
    </w:p>
    <w:p w:rsidR="0086221A" w:rsidRPr="0086221A" w:rsidRDefault="0086221A" w:rsidP="0086221A">
      <w:pPr>
        <w:shd w:val="clear" w:color="auto" w:fill="FFFFFF"/>
        <w:ind w:firstLine="360"/>
        <w:jc w:val="both"/>
        <w:rPr>
          <w:iCs/>
          <w:sz w:val="30"/>
          <w:szCs w:val="30"/>
        </w:rPr>
      </w:pPr>
      <w:r w:rsidRPr="0086221A">
        <w:rPr>
          <w:iCs/>
          <w:sz w:val="30"/>
          <w:szCs w:val="30"/>
        </w:rPr>
        <w:t>Согласно данным Белстата, в среднем за последние несколько лет численность занятых в экономике страны выглядела так:</w:t>
      </w:r>
    </w:p>
    <w:p w:rsidR="0086221A" w:rsidRPr="0086221A" w:rsidRDefault="0086221A" w:rsidP="0086221A">
      <w:pPr>
        <w:numPr>
          <w:ilvl w:val="0"/>
          <w:numId w:val="3"/>
        </w:numPr>
        <w:shd w:val="clear" w:color="auto" w:fill="FFFFFF"/>
        <w:ind w:left="0"/>
        <w:jc w:val="both"/>
        <w:rPr>
          <w:iCs/>
          <w:sz w:val="30"/>
          <w:szCs w:val="30"/>
        </w:rPr>
      </w:pPr>
      <w:r w:rsidRPr="0086221A">
        <w:rPr>
          <w:iCs/>
          <w:sz w:val="30"/>
          <w:szCs w:val="30"/>
        </w:rPr>
        <w:t xml:space="preserve">2019 год – 4 млн. 909 тыс. человек (100,3% к прошлому году) </w:t>
      </w:r>
    </w:p>
    <w:p w:rsidR="0086221A" w:rsidRPr="0086221A" w:rsidRDefault="0086221A" w:rsidP="0086221A">
      <w:pPr>
        <w:numPr>
          <w:ilvl w:val="0"/>
          <w:numId w:val="3"/>
        </w:numPr>
        <w:shd w:val="clear" w:color="auto" w:fill="FFFFFF"/>
        <w:ind w:left="0"/>
        <w:jc w:val="both"/>
        <w:rPr>
          <w:iCs/>
          <w:sz w:val="30"/>
          <w:szCs w:val="30"/>
        </w:rPr>
      </w:pPr>
      <w:r w:rsidRPr="0086221A">
        <w:rPr>
          <w:iCs/>
          <w:sz w:val="30"/>
          <w:szCs w:val="30"/>
        </w:rPr>
        <w:t>2020 год – 4 млн. 885 тыс. человек (99,5% к прошлому году)</w:t>
      </w:r>
    </w:p>
    <w:p w:rsidR="0086221A" w:rsidRPr="0086221A" w:rsidRDefault="0086221A" w:rsidP="0086221A">
      <w:pPr>
        <w:numPr>
          <w:ilvl w:val="0"/>
          <w:numId w:val="3"/>
        </w:numPr>
        <w:shd w:val="clear" w:color="auto" w:fill="FFFFFF"/>
        <w:ind w:left="0"/>
        <w:jc w:val="both"/>
        <w:rPr>
          <w:iCs/>
          <w:sz w:val="30"/>
          <w:szCs w:val="30"/>
        </w:rPr>
      </w:pPr>
      <w:r w:rsidRPr="0086221A">
        <w:rPr>
          <w:iCs/>
          <w:sz w:val="30"/>
          <w:szCs w:val="30"/>
        </w:rPr>
        <w:t>2021 год – 4 млн. 850 тыс. человек (99,3% к прошлому году)</w:t>
      </w:r>
    </w:p>
    <w:p w:rsidR="0086221A" w:rsidRPr="0086221A" w:rsidRDefault="0086221A" w:rsidP="0086221A">
      <w:pPr>
        <w:numPr>
          <w:ilvl w:val="0"/>
          <w:numId w:val="3"/>
        </w:numPr>
        <w:shd w:val="clear" w:color="auto" w:fill="FFFFFF"/>
        <w:ind w:left="0"/>
        <w:jc w:val="both"/>
        <w:rPr>
          <w:iCs/>
          <w:sz w:val="30"/>
          <w:szCs w:val="30"/>
        </w:rPr>
      </w:pPr>
      <w:r w:rsidRPr="0086221A">
        <w:rPr>
          <w:iCs/>
          <w:sz w:val="30"/>
          <w:szCs w:val="30"/>
        </w:rPr>
        <w:t>2022 год – 4 млн. 847 тыс. человек (99,9% к прошлому году)</w:t>
      </w:r>
    </w:p>
    <w:p w:rsidR="0086221A" w:rsidRDefault="0086221A" w:rsidP="0086221A">
      <w:pPr>
        <w:numPr>
          <w:ilvl w:val="0"/>
          <w:numId w:val="3"/>
        </w:numPr>
        <w:shd w:val="clear" w:color="auto" w:fill="FFFFFF"/>
        <w:ind w:left="0"/>
        <w:jc w:val="both"/>
        <w:rPr>
          <w:iCs/>
          <w:sz w:val="30"/>
          <w:szCs w:val="30"/>
        </w:rPr>
      </w:pPr>
      <w:r w:rsidRPr="0086221A">
        <w:rPr>
          <w:iCs/>
          <w:sz w:val="30"/>
          <w:szCs w:val="30"/>
        </w:rPr>
        <w:t>2023 год – 4  млн. 800 тыс. человек (99 % к прошлому году)</w:t>
      </w:r>
    </w:p>
    <w:p w:rsidR="0086221A" w:rsidRPr="0086221A" w:rsidRDefault="0086221A" w:rsidP="0086221A">
      <w:pPr>
        <w:shd w:val="clear" w:color="auto" w:fill="FFFFFF"/>
        <w:ind w:firstLine="708"/>
        <w:jc w:val="both"/>
        <w:rPr>
          <w:iCs/>
          <w:sz w:val="30"/>
          <w:szCs w:val="30"/>
        </w:rPr>
      </w:pPr>
      <w:r w:rsidRPr="0086221A">
        <w:rPr>
          <w:iCs/>
          <w:sz w:val="30"/>
          <w:szCs w:val="30"/>
        </w:rPr>
        <w:t>За 2023 год количество занятых в экономике снизилось на 47 тыс. человек. В целом по республике за пятилетку не досчитались 109 тыс. работников. Что касается Брестской области, то тенденции примерно те же. За период с 2022 по 2024 годы количество занятых в экономике сократилось более чем на 10 тысяч работающих, что составило 2%.</w:t>
      </w:r>
    </w:p>
    <w:p w:rsidR="0086221A" w:rsidRPr="0086221A" w:rsidRDefault="0086221A" w:rsidP="0086221A">
      <w:pPr>
        <w:ind w:firstLine="709"/>
        <w:jc w:val="both"/>
        <w:rPr>
          <w:sz w:val="30"/>
          <w:szCs w:val="30"/>
        </w:rPr>
      </w:pPr>
      <w:r w:rsidRPr="0086221A">
        <w:rPr>
          <w:sz w:val="30"/>
          <w:szCs w:val="30"/>
        </w:rPr>
        <w:t>В настоящее время</w:t>
      </w:r>
      <w:r w:rsidR="003E4321">
        <w:rPr>
          <w:sz w:val="30"/>
          <w:szCs w:val="30"/>
        </w:rPr>
        <w:t>,</w:t>
      </w:r>
      <w:r w:rsidRPr="0086221A">
        <w:rPr>
          <w:sz w:val="30"/>
          <w:szCs w:val="30"/>
        </w:rPr>
        <w:t xml:space="preserve"> исходя из постоянного снижения занятых в экономике</w:t>
      </w:r>
      <w:r w:rsidR="003E4321">
        <w:rPr>
          <w:sz w:val="30"/>
          <w:szCs w:val="30"/>
        </w:rPr>
        <w:t>,</w:t>
      </w:r>
      <w:r w:rsidRPr="0086221A">
        <w:rPr>
          <w:sz w:val="30"/>
          <w:szCs w:val="30"/>
        </w:rPr>
        <w:t xml:space="preserve"> очень актуальна проблема дефицита кадров рабочих профессий. Устойчивый спрос на рабочие специальности фиксируется как на сайтах служб занятости населения, так и специализированных интернет-ресурсах о работе. Люди требуются как крупным государственным гигантам, так и небольшим частным компаниям.</w:t>
      </w:r>
    </w:p>
    <w:p w:rsidR="0086221A" w:rsidRDefault="0086221A" w:rsidP="0086221A">
      <w:pPr>
        <w:ind w:firstLine="709"/>
        <w:jc w:val="both"/>
        <w:rPr>
          <w:sz w:val="30"/>
          <w:szCs w:val="30"/>
        </w:rPr>
      </w:pPr>
      <w:r w:rsidRPr="0086221A">
        <w:rPr>
          <w:sz w:val="30"/>
          <w:szCs w:val="30"/>
        </w:rPr>
        <w:t>Ни для кого не секрет, что проблема закрепления молодого специалиста на данный момент существует во многих отраслях</w:t>
      </w:r>
      <w:r>
        <w:rPr>
          <w:sz w:val="30"/>
          <w:szCs w:val="30"/>
        </w:rPr>
        <w:t>.</w:t>
      </w:r>
    </w:p>
    <w:p w:rsidR="00023C28" w:rsidRPr="00023C28" w:rsidRDefault="00023C28" w:rsidP="00023C28">
      <w:pPr>
        <w:ind w:firstLine="709"/>
        <w:jc w:val="both"/>
        <w:rPr>
          <w:sz w:val="30"/>
          <w:szCs w:val="30"/>
        </w:rPr>
      </w:pPr>
      <w:r w:rsidRPr="00023C28">
        <w:rPr>
          <w:sz w:val="30"/>
          <w:szCs w:val="30"/>
        </w:rPr>
        <w:t>Закрепление молодых специалистов на 1 января 2024 г. составило: образование: 67,9%, здравоохранение – 74%, культура – 39,1%, спорт и туризм – 42%, сельское хозяйство – 42,5%, жилищно-коммунальное хозяйство – 29,2%, лесное хозяйство – 55%, строительство – 52%, промышленность – 49,4%.</w:t>
      </w:r>
    </w:p>
    <w:p w:rsidR="008A2FFB" w:rsidRDefault="008A2FFB" w:rsidP="0086221A">
      <w:pPr>
        <w:ind w:firstLine="709"/>
        <w:jc w:val="both"/>
        <w:rPr>
          <w:sz w:val="30"/>
          <w:szCs w:val="30"/>
        </w:rPr>
      </w:pPr>
      <w:r w:rsidRPr="008A2FFB">
        <w:rPr>
          <w:sz w:val="30"/>
          <w:szCs w:val="30"/>
        </w:rPr>
        <w:t xml:space="preserve">Многие студенты, поступающие на бюджет, опасаются отработки после окончания обучения. Однако статус молодого специалиста – не способ принудительно закрепить учащегося на неблагоприятном месте работы вдали от дома. Наоборот, у выпускника появляется гарантия того, </w:t>
      </w:r>
      <w:r w:rsidRPr="008A2FFB">
        <w:rPr>
          <w:sz w:val="30"/>
          <w:szCs w:val="30"/>
        </w:rPr>
        <w:lastRenderedPageBreak/>
        <w:t>что он получит не только работу с хорошими условиями труда, но и дополнительные бонусы и льготы.</w:t>
      </w:r>
    </w:p>
    <w:p w:rsidR="00023C28" w:rsidRDefault="00023C28" w:rsidP="0086221A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Давайте разберемся, кто такие молодые специалисты и какие льготы гарантированы им законодательством Республики Беларусь?</w:t>
      </w:r>
    </w:p>
    <w:p w:rsidR="00023C28" w:rsidRPr="00023C28" w:rsidRDefault="00023C28" w:rsidP="00023C28">
      <w:pPr>
        <w:ind w:firstLine="709"/>
        <w:jc w:val="both"/>
        <w:rPr>
          <w:sz w:val="30"/>
          <w:szCs w:val="30"/>
        </w:rPr>
      </w:pPr>
      <w:r w:rsidRPr="00023C28">
        <w:rPr>
          <w:sz w:val="30"/>
          <w:szCs w:val="30"/>
        </w:rPr>
        <w:t>Молодой специалист в РБ – это выпускник государственного учреждения образования, который</w:t>
      </w:r>
      <w:r>
        <w:rPr>
          <w:sz w:val="30"/>
          <w:szCs w:val="30"/>
        </w:rPr>
        <w:t xml:space="preserve"> у</w:t>
      </w:r>
      <w:r w:rsidRPr="00023C28">
        <w:rPr>
          <w:sz w:val="30"/>
          <w:szCs w:val="30"/>
        </w:rPr>
        <w:t>чился в ПТУЗе, ССУЗе или ВУЗе на дневной форме обучения</w:t>
      </w:r>
      <w:r>
        <w:rPr>
          <w:sz w:val="30"/>
          <w:szCs w:val="30"/>
        </w:rPr>
        <w:t xml:space="preserve"> </w:t>
      </w:r>
      <w:r w:rsidRPr="00023C28">
        <w:rPr>
          <w:sz w:val="30"/>
          <w:szCs w:val="30"/>
        </w:rPr>
        <w:t>за сч</w:t>
      </w:r>
      <w:r>
        <w:rPr>
          <w:sz w:val="30"/>
          <w:szCs w:val="30"/>
        </w:rPr>
        <w:t>е</w:t>
      </w:r>
      <w:r w:rsidRPr="00023C28">
        <w:rPr>
          <w:sz w:val="30"/>
          <w:szCs w:val="30"/>
        </w:rPr>
        <w:t>т средств государственного бюджета хотя бы половину срока или учился на платном отделении за сч</w:t>
      </w:r>
      <w:r>
        <w:rPr>
          <w:sz w:val="30"/>
          <w:szCs w:val="30"/>
        </w:rPr>
        <w:t>е</w:t>
      </w:r>
      <w:r w:rsidRPr="00023C28">
        <w:rPr>
          <w:sz w:val="30"/>
          <w:szCs w:val="30"/>
        </w:rPr>
        <w:t>т ИП</w:t>
      </w:r>
      <w:r>
        <w:rPr>
          <w:sz w:val="30"/>
          <w:szCs w:val="30"/>
        </w:rPr>
        <w:t xml:space="preserve"> и в итоге – п</w:t>
      </w:r>
      <w:r w:rsidRPr="00023C28">
        <w:rPr>
          <w:sz w:val="30"/>
          <w:szCs w:val="30"/>
        </w:rPr>
        <w:t>олучил направление на работу по перераспределению</w:t>
      </w:r>
      <w:r>
        <w:rPr>
          <w:sz w:val="30"/>
          <w:szCs w:val="30"/>
        </w:rPr>
        <w:t>.</w:t>
      </w:r>
    </w:p>
    <w:p w:rsidR="00023C28" w:rsidRPr="00023C28" w:rsidRDefault="00023C28" w:rsidP="00023C28">
      <w:pPr>
        <w:ind w:firstLine="709"/>
        <w:jc w:val="both"/>
        <w:rPr>
          <w:sz w:val="30"/>
          <w:szCs w:val="30"/>
        </w:rPr>
      </w:pPr>
      <w:r w:rsidRPr="00023C28">
        <w:rPr>
          <w:sz w:val="30"/>
          <w:szCs w:val="30"/>
        </w:rPr>
        <w:t>Если студент обучался за сч</w:t>
      </w:r>
      <w:r>
        <w:rPr>
          <w:sz w:val="30"/>
          <w:szCs w:val="30"/>
        </w:rPr>
        <w:t>е</w:t>
      </w:r>
      <w:r w:rsidRPr="00023C28">
        <w:rPr>
          <w:sz w:val="30"/>
          <w:szCs w:val="30"/>
        </w:rPr>
        <w:t>т собственных средств, по желанию он также может участвовать в перераспределении, получить статус молодого специалиста и пользоваться всеми гарантиями и компенсациями, предусмотренными законодательством. Для этого необходимо обратиться к руководству колледжа или университета. При наличии свободных мест выпускнику выдадут направление на работу в одну из организаций.</w:t>
      </w:r>
    </w:p>
    <w:p w:rsidR="00023C28" w:rsidRDefault="00023C28" w:rsidP="00023C28">
      <w:pPr>
        <w:ind w:firstLine="709"/>
        <w:jc w:val="both"/>
        <w:rPr>
          <w:sz w:val="30"/>
          <w:szCs w:val="30"/>
        </w:rPr>
      </w:pPr>
      <w:r w:rsidRPr="00023C28">
        <w:rPr>
          <w:sz w:val="30"/>
          <w:szCs w:val="30"/>
        </w:rPr>
        <w:t>Статус молодого специалиста начинает действовать с конца августа, так что у выпускника есть возможность отдохнуть. Учителя получают 45</w:t>
      </w:r>
      <w:r>
        <w:rPr>
          <w:sz w:val="30"/>
          <w:szCs w:val="30"/>
        </w:rPr>
        <w:t> </w:t>
      </w:r>
      <w:r w:rsidRPr="00023C28">
        <w:rPr>
          <w:sz w:val="30"/>
          <w:szCs w:val="30"/>
        </w:rPr>
        <w:t>дней отпуска, выпускники остальных специальностей – 30.</w:t>
      </w:r>
    </w:p>
    <w:p w:rsidR="00023C28" w:rsidRPr="00023C28" w:rsidRDefault="00453FD7" w:rsidP="00023C28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С</w:t>
      </w:r>
      <w:r w:rsidR="00023C28" w:rsidRPr="00023C28">
        <w:rPr>
          <w:sz w:val="30"/>
          <w:szCs w:val="30"/>
        </w:rPr>
        <w:t>роки отработки после окончания уч</w:t>
      </w:r>
      <w:r>
        <w:rPr>
          <w:sz w:val="30"/>
          <w:szCs w:val="30"/>
        </w:rPr>
        <w:t>е</w:t>
      </w:r>
      <w:r w:rsidR="00023C28" w:rsidRPr="00023C28">
        <w:rPr>
          <w:sz w:val="30"/>
          <w:szCs w:val="30"/>
        </w:rPr>
        <w:t>бы различаются:</w:t>
      </w:r>
    </w:p>
    <w:p w:rsidR="00023C28" w:rsidRPr="00023C28" w:rsidRDefault="00023C28" w:rsidP="00023C28">
      <w:pPr>
        <w:ind w:firstLine="709"/>
        <w:jc w:val="both"/>
        <w:rPr>
          <w:sz w:val="30"/>
          <w:szCs w:val="30"/>
        </w:rPr>
      </w:pPr>
      <w:r w:rsidRPr="00023C28">
        <w:rPr>
          <w:sz w:val="30"/>
          <w:szCs w:val="30"/>
        </w:rPr>
        <w:t>1 год – отрабатывают выпускники профессионально-технических учреждений</w:t>
      </w:r>
      <w:r w:rsidR="00453FD7">
        <w:rPr>
          <w:sz w:val="30"/>
          <w:szCs w:val="30"/>
        </w:rPr>
        <w:t>;</w:t>
      </w:r>
    </w:p>
    <w:p w:rsidR="00023C28" w:rsidRPr="00023C28" w:rsidRDefault="00023C28" w:rsidP="00023C28">
      <w:pPr>
        <w:ind w:firstLine="709"/>
        <w:jc w:val="both"/>
        <w:rPr>
          <w:sz w:val="30"/>
          <w:szCs w:val="30"/>
        </w:rPr>
      </w:pPr>
      <w:r w:rsidRPr="00023C28">
        <w:rPr>
          <w:sz w:val="30"/>
          <w:szCs w:val="30"/>
        </w:rPr>
        <w:t>2 года – отрабатывают выпускники средне-специальных и высших учреждений</w:t>
      </w:r>
      <w:r w:rsidR="00453FD7">
        <w:rPr>
          <w:sz w:val="30"/>
          <w:szCs w:val="30"/>
        </w:rPr>
        <w:t>.</w:t>
      </w:r>
    </w:p>
    <w:p w:rsidR="00023C28" w:rsidRPr="00023C28" w:rsidRDefault="00023C28" w:rsidP="00023C28">
      <w:pPr>
        <w:ind w:firstLine="709"/>
        <w:jc w:val="both"/>
        <w:rPr>
          <w:sz w:val="30"/>
          <w:szCs w:val="30"/>
        </w:rPr>
      </w:pPr>
      <w:r w:rsidRPr="00023C28">
        <w:rPr>
          <w:sz w:val="30"/>
          <w:szCs w:val="30"/>
        </w:rPr>
        <w:t xml:space="preserve">Также учащиеся могут пройти конкурсный отбор на «целевиков» </w:t>
      </w:r>
      <w:r w:rsidR="00453FD7">
        <w:rPr>
          <w:sz w:val="30"/>
          <w:szCs w:val="30"/>
        </w:rPr>
        <w:t>–</w:t>
      </w:r>
      <w:r w:rsidRPr="00023C28">
        <w:rPr>
          <w:sz w:val="30"/>
          <w:szCs w:val="30"/>
        </w:rPr>
        <w:t xml:space="preserve"> молодых специалистов, которые проходили целевую подготовку. Суть е</w:t>
      </w:r>
      <w:r w:rsidR="00453FD7">
        <w:rPr>
          <w:sz w:val="30"/>
          <w:szCs w:val="30"/>
        </w:rPr>
        <w:t>е</w:t>
      </w:r>
      <w:r w:rsidRPr="00023C28">
        <w:rPr>
          <w:sz w:val="30"/>
          <w:szCs w:val="30"/>
        </w:rPr>
        <w:t xml:space="preserve"> в том, что учреждение образования заключает соглашение с любым государственным или частным предприятием Беларуси. Согласно этому соглашению, организация высылает заявку, в которой указывает какой специалист ей необходим. Для обучения по данной специальности студентов отбирают по академической успеваемости, а оплата поступает за сч</w:t>
      </w:r>
      <w:r w:rsidR="00453FD7">
        <w:rPr>
          <w:sz w:val="30"/>
          <w:szCs w:val="30"/>
        </w:rPr>
        <w:t>е</w:t>
      </w:r>
      <w:r w:rsidRPr="00023C28">
        <w:rPr>
          <w:sz w:val="30"/>
          <w:szCs w:val="30"/>
        </w:rPr>
        <w:t>т бюджетных средств. По окончанию обучения выпускник должен пройти отработку именно в той организации, из которой поступила заявка.</w:t>
      </w:r>
    </w:p>
    <w:p w:rsidR="00023C28" w:rsidRPr="00023C28" w:rsidRDefault="00023C28" w:rsidP="00023C28">
      <w:pPr>
        <w:ind w:firstLine="709"/>
        <w:jc w:val="both"/>
        <w:rPr>
          <w:sz w:val="30"/>
          <w:szCs w:val="30"/>
        </w:rPr>
      </w:pPr>
      <w:r w:rsidRPr="00023C28">
        <w:rPr>
          <w:sz w:val="30"/>
          <w:szCs w:val="30"/>
        </w:rPr>
        <w:t>Выпускники, получившие работу по целевому направлению, отрабатывают:</w:t>
      </w:r>
      <w:r w:rsidR="00453FD7">
        <w:rPr>
          <w:sz w:val="30"/>
          <w:szCs w:val="30"/>
        </w:rPr>
        <w:t xml:space="preserve"> </w:t>
      </w:r>
      <w:r w:rsidRPr="00023C28">
        <w:rPr>
          <w:sz w:val="30"/>
          <w:szCs w:val="30"/>
        </w:rPr>
        <w:t>5 лет – после ВУЗа</w:t>
      </w:r>
      <w:r w:rsidR="00453FD7">
        <w:rPr>
          <w:sz w:val="30"/>
          <w:szCs w:val="30"/>
        </w:rPr>
        <w:t xml:space="preserve">; </w:t>
      </w:r>
      <w:r w:rsidRPr="00023C28">
        <w:rPr>
          <w:sz w:val="30"/>
          <w:szCs w:val="30"/>
        </w:rPr>
        <w:t>3 года – после колледжа</w:t>
      </w:r>
      <w:r w:rsidR="00453FD7">
        <w:rPr>
          <w:sz w:val="30"/>
          <w:szCs w:val="30"/>
        </w:rPr>
        <w:t xml:space="preserve">; </w:t>
      </w:r>
      <w:r w:rsidRPr="00023C28">
        <w:rPr>
          <w:sz w:val="30"/>
          <w:szCs w:val="30"/>
        </w:rPr>
        <w:t>2 года – после ПТУ</w:t>
      </w:r>
      <w:r w:rsidR="00453FD7">
        <w:rPr>
          <w:sz w:val="30"/>
          <w:szCs w:val="30"/>
        </w:rPr>
        <w:t>.</w:t>
      </w:r>
    </w:p>
    <w:p w:rsidR="00023C28" w:rsidRPr="00023C28" w:rsidRDefault="00023C28" w:rsidP="00023C28">
      <w:pPr>
        <w:ind w:firstLine="709"/>
        <w:jc w:val="both"/>
        <w:rPr>
          <w:sz w:val="30"/>
          <w:szCs w:val="30"/>
        </w:rPr>
      </w:pPr>
      <w:r w:rsidRPr="00023C28">
        <w:rPr>
          <w:sz w:val="30"/>
          <w:szCs w:val="30"/>
        </w:rPr>
        <w:t>В эти сроки засчитывается отпуск по уходу за реб</w:t>
      </w:r>
      <w:r w:rsidR="00453FD7">
        <w:rPr>
          <w:sz w:val="30"/>
          <w:szCs w:val="30"/>
        </w:rPr>
        <w:t>е</w:t>
      </w:r>
      <w:r w:rsidRPr="00023C28">
        <w:rPr>
          <w:sz w:val="30"/>
          <w:szCs w:val="30"/>
        </w:rPr>
        <w:t>нком до 3 лет и прохождение воинской службы в Вооруж</w:t>
      </w:r>
      <w:r w:rsidR="00453FD7">
        <w:rPr>
          <w:sz w:val="30"/>
          <w:szCs w:val="30"/>
        </w:rPr>
        <w:t>е</w:t>
      </w:r>
      <w:r w:rsidRPr="00023C28">
        <w:rPr>
          <w:sz w:val="30"/>
          <w:szCs w:val="30"/>
        </w:rPr>
        <w:t>нных силах и иных видах войск.</w:t>
      </w:r>
    </w:p>
    <w:p w:rsidR="00023C28" w:rsidRDefault="00023C28" w:rsidP="00023C28">
      <w:pPr>
        <w:ind w:firstLine="709"/>
        <w:jc w:val="both"/>
        <w:rPr>
          <w:sz w:val="30"/>
          <w:szCs w:val="30"/>
        </w:rPr>
      </w:pPr>
      <w:r w:rsidRPr="00023C28">
        <w:rPr>
          <w:sz w:val="30"/>
          <w:szCs w:val="30"/>
        </w:rPr>
        <w:t>Если студент решил продолжить платное обучение в магистратуре, то он вс</w:t>
      </w:r>
      <w:r w:rsidR="00453FD7">
        <w:rPr>
          <w:sz w:val="30"/>
          <w:szCs w:val="30"/>
        </w:rPr>
        <w:t>е</w:t>
      </w:r>
      <w:r w:rsidRPr="00023C28">
        <w:rPr>
          <w:sz w:val="30"/>
          <w:szCs w:val="30"/>
        </w:rPr>
        <w:t xml:space="preserve"> равно должен отработать положенный срок после окончания уч</w:t>
      </w:r>
      <w:r w:rsidR="00453FD7">
        <w:rPr>
          <w:sz w:val="30"/>
          <w:szCs w:val="30"/>
        </w:rPr>
        <w:t>е</w:t>
      </w:r>
      <w:r w:rsidRPr="00023C28">
        <w:rPr>
          <w:sz w:val="30"/>
          <w:szCs w:val="30"/>
        </w:rPr>
        <w:t>бы или выплатить компенсацию за отработку. Если студент окончил магистратуру за сч</w:t>
      </w:r>
      <w:r w:rsidR="00453FD7">
        <w:rPr>
          <w:sz w:val="30"/>
          <w:szCs w:val="30"/>
        </w:rPr>
        <w:t>е</w:t>
      </w:r>
      <w:r w:rsidRPr="00023C28">
        <w:rPr>
          <w:sz w:val="30"/>
          <w:szCs w:val="30"/>
        </w:rPr>
        <w:t>т средств государства, тогда он снова попадает под перераспределение.</w:t>
      </w:r>
    </w:p>
    <w:p w:rsidR="00453FD7" w:rsidRDefault="00453FD7" w:rsidP="00023C28">
      <w:pPr>
        <w:ind w:firstLine="709"/>
        <w:jc w:val="both"/>
        <w:rPr>
          <w:sz w:val="30"/>
          <w:szCs w:val="30"/>
        </w:rPr>
      </w:pPr>
      <w:r w:rsidRPr="00453FD7">
        <w:rPr>
          <w:sz w:val="30"/>
          <w:szCs w:val="30"/>
        </w:rPr>
        <w:lastRenderedPageBreak/>
        <w:t>Статус молодого специалиста не присваивается выпускникам, которые получили справку о самостоятельном трудоустройстве. Также он перестаёт действовать после полного прохождения отработки.</w:t>
      </w:r>
    </w:p>
    <w:p w:rsidR="00453FD7" w:rsidRPr="00453FD7" w:rsidRDefault="00453FD7" w:rsidP="00453FD7">
      <w:pPr>
        <w:ind w:firstLine="709"/>
        <w:jc w:val="both"/>
        <w:rPr>
          <w:sz w:val="30"/>
          <w:szCs w:val="30"/>
        </w:rPr>
      </w:pPr>
      <w:r w:rsidRPr="00453FD7">
        <w:rPr>
          <w:sz w:val="30"/>
          <w:szCs w:val="30"/>
        </w:rPr>
        <w:t>На какие гарантии может рассчитывать молодой специалист?</w:t>
      </w:r>
    </w:p>
    <w:p w:rsidR="00453FD7" w:rsidRDefault="00453FD7" w:rsidP="00453FD7">
      <w:pPr>
        <w:ind w:firstLine="709"/>
        <w:jc w:val="both"/>
        <w:rPr>
          <w:sz w:val="30"/>
          <w:szCs w:val="30"/>
        </w:rPr>
      </w:pPr>
      <w:r w:rsidRPr="00453FD7">
        <w:rPr>
          <w:sz w:val="30"/>
          <w:szCs w:val="30"/>
        </w:rPr>
        <w:t>Наниматель принимает молодого специалиста на работу на основании трудового договора и обеспечивает надлежащие условия труда. Трудоустроить выпускника должны по специальности, что указана в направлении. Если работодатель предложит другую должность, специалист вправе отказаться и перераспределиться на другое место.</w:t>
      </w:r>
    </w:p>
    <w:p w:rsidR="007D6F6F" w:rsidRPr="007D6F6F" w:rsidRDefault="007D6F6F" w:rsidP="007D6F6F">
      <w:pPr>
        <w:ind w:firstLine="709"/>
        <w:jc w:val="both"/>
        <w:rPr>
          <w:sz w:val="30"/>
          <w:szCs w:val="30"/>
        </w:rPr>
      </w:pPr>
      <w:r w:rsidRPr="007D6F6F">
        <w:rPr>
          <w:sz w:val="30"/>
          <w:szCs w:val="30"/>
        </w:rPr>
        <w:t>Молодого специалиста могут принять на работу на период выполнения обязанностей временно отсутствующего работника (в том числе женщины-декретницы), за которым в соответствии с Трудовым кодексом Республики Беларусь сохраняется место работы. В соответствии с пунктом 4 части 1 статьи 17 ТК с молодым специалистом заключается срочный трудовой договор.</w:t>
      </w:r>
    </w:p>
    <w:p w:rsidR="007D6F6F" w:rsidRPr="007D6F6F" w:rsidRDefault="007D6F6F" w:rsidP="007D6F6F">
      <w:pPr>
        <w:ind w:firstLine="709"/>
        <w:jc w:val="both"/>
        <w:rPr>
          <w:sz w:val="30"/>
          <w:szCs w:val="30"/>
        </w:rPr>
      </w:pPr>
      <w:r w:rsidRPr="007D6F6F">
        <w:rPr>
          <w:sz w:val="30"/>
          <w:szCs w:val="30"/>
        </w:rPr>
        <w:t>В случае, если декретница выйдет на работу раньше окончания отпуска по уходу за ребенком, молодому специалисту должны предоставить другое рабочее место, обеспечивающее возможность отработки обязательного срока распределения, а при невозможности – выдать письменный отказ, чтобы работник мог обратиться в свое учреждения образование за перераспределением.</w:t>
      </w:r>
    </w:p>
    <w:p w:rsidR="007D6F6F" w:rsidRPr="00453FD7" w:rsidRDefault="007D6F6F" w:rsidP="007D6F6F">
      <w:pPr>
        <w:ind w:firstLine="709"/>
        <w:jc w:val="both"/>
        <w:rPr>
          <w:sz w:val="30"/>
          <w:szCs w:val="30"/>
        </w:rPr>
      </w:pPr>
      <w:r w:rsidRPr="007D6F6F">
        <w:rPr>
          <w:sz w:val="30"/>
          <w:szCs w:val="30"/>
        </w:rPr>
        <w:t>Законодательство о труде не запрещает молодому специалисту трудиться на условиях неполного рабочего времени – будь то неполный рабочий день или неполная рабочая неделя. Это обстоятельство даже не отразится на сроке отработки распределения. Но есть нюанс. Согласно ст. 118 ТК такой график возможен только с согласия нанимателя, так что придется договариваться при приеме на работу или впоследствии.</w:t>
      </w:r>
    </w:p>
    <w:p w:rsidR="00453FD7" w:rsidRDefault="00453FD7" w:rsidP="00453FD7">
      <w:pPr>
        <w:ind w:firstLine="709"/>
        <w:jc w:val="both"/>
        <w:rPr>
          <w:sz w:val="30"/>
          <w:szCs w:val="30"/>
        </w:rPr>
      </w:pPr>
      <w:r w:rsidRPr="00453FD7">
        <w:rPr>
          <w:sz w:val="30"/>
          <w:szCs w:val="30"/>
        </w:rPr>
        <w:t xml:space="preserve">В Беларуси молодой специалист </w:t>
      </w:r>
      <w:r>
        <w:rPr>
          <w:sz w:val="30"/>
          <w:szCs w:val="30"/>
        </w:rPr>
        <w:t xml:space="preserve">– </w:t>
      </w:r>
      <w:r w:rsidRPr="00453FD7">
        <w:rPr>
          <w:sz w:val="30"/>
          <w:szCs w:val="30"/>
        </w:rPr>
        <w:t>это не просто статус, но преимущество, которое даёт некоторые гарантии:</w:t>
      </w:r>
      <w:r>
        <w:rPr>
          <w:sz w:val="30"/>
          <w:szCs w:val="30"/>
        </w:rPr>
        <w:t xml:space="preserve"> п</w:t>
      </w:r>
      <w:r w:rsidRPr="00453FD7">
        <w:rPr>
          <w:sz w:val="30"/>
          <w:szCs w:val="30"/>
        </w:rPr>
        <w:t>олучение постоянного места работы</w:t>
      </w:r>
      <w:r>
        <w:rPr>
          <w:sz w:val="30"/>
          <w:szCs w:val="30"/>
        </w:rPr>
        <w:t>, с</w:t>
      </w:r>
      <w:r w:rsidRPr="00453FD7">
        <w:rPr>
          <w:sz w:val="30"/>
          <w:szCs w:val="30"/>
        </w:rPr>
        <w:t>воевременная оплата труда</w:t>
      </w:r>
      <w:r>
        <w:rPr>
          <w:sz w:val="30"/>
          <w:szCs w:val="30"/>
        </w:rPr>
        <w:t>, д</w:t>
      </w:r>
      <w:r w:rsidRPr="00453FD7">
        <w:rPr>
          <w:sz w:val="30"/>
          <w:szCs w:val="30"/>
        </w:rPr>
        <w:t>ополнительные дни отпуска</w:t>
      </w:r>
      <w:r>
        <w:rPr>
          <w:sz w:val="30"/>
          <w:szCs w:val="30"/>
        </w:rPr>
        <w:t>, д</w:t>
      </w:r>
      <w:r w:rsidRPr="00453FD7">
        <w:rPr>
          <w:sz w:val="30"/>
          <w:szCs w:val="30"/>
        </w:rPr>
        <w:t>оплаты, которые сохраняются в течение года после отработки (если специалист оста</w:t>
      </w:r>
      <w:r>
        <w:rPr>
          <w:sz w:val="30"/>
          <w:szCs w:val="30"/>
        </w:rPr>
        <w:t>е</w:t>
      </w:r>
      <w:r w:rsidRPr="00453FD7">
        <w:rPr>
          <w:sz w:val="30"/>
          <w:szCs w:val="30"/>
        </w:rPr>
        <w:t>тся работать)</w:t>
      </w:r>
      <w:r>
        <w:rPr>
          <w:sz w:val="30"/>
          <w:szCs w:val="30"/>
        </w:rPr>
        <w:t>, п</w:t>
      </w:r>
      <w:r w:rsidRPr="00453FD7">
        <w:rPr>
          <w:sz w:val="30"/>
          <w:szCs w:val="30"/>
        </w:rPr>
        <w:t>овышение ставки (при определ</w:t>
      </w:r>
      <w:r>
        <w:rPr>
          <w:sz w:val="30"/>
          <w:szCs w:val="30"/>
        </w:rPr>
        <w:t>е</w:t>
      </w:r>
      <w:r w:rsidRPr="00453FD7">
        <w:rPr>
          <w:sz w:val="30"/>
          <w:szCs w:val="30"/>
        </w:rPr>
        <w:t>нных условиях)</w:t>
      </w:r>
      <w:r>
        <w:rPr>
          <w:sz w:val="30"/>
          <w:szCs w:val="30"/>
        </w:rPr>
        <w:t>, п</w:t>
      </w:r>
      <w:r w:rsidRPr="00453FD7">
        <w:rPr>
          <w:sz w:val="30"/>
          <w:szCs w:val="30"/>
        </w:rPr>
        <w:t>омощь с жиль</w:t>
      </w:r>
      <w:r>
        <w:rPr>
          <w:sz w:val="30"/>
          <w:szCs w:val="30"/>
        </w:rPr>
        <w:t>е</w:t>
      </w:r>
      <w:r w:rsidRPr="00453FD7">
        <w:rPr>
          <w:sz w:val="30"/>
          <w:szCs w:val="30"/>
        </w:rPr>
        <w:t>м</w:t>
      </w:r>
      <w:r>
        <w:rPr>
          <w:sz w:val="30"/>
          <w:szCs w:val="30"/>
        </w:rPr>
        <w:t>.</w:t>
      </w:r>
    </w:p>
    <w:p w:rsidR="00453FD7" w:rsidRPr="00453FD7" w:rsidRDefault="005747EF" w:rsidP="00453FD7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 Республике Беларусь</w:t>
      </w:r>
      <w:r w:rsidR="00453FD7" w:rsidRPr="00453FD7">
        <w:rPr>
          <w:sz w:val="30"/>
          <w:szCs w:val="30"/>
        </w:rPr>
        <w:t xml:space="preserve"> молодые специалисты могут рассчитывать на денежную поддержку государства, которая выплачивается в разных формах</w:t>
      </w:r>
      <w:r>
        <w:rPr>
          <w:sz w:val="30"/>
          <w:szCs w:val="30"/>
        </w:rPr>
        <w:t>.</w:t>
      </w:r>
    </w:p>
    <w:p w:rsidR="00453FD7" w:rsidRDefault="00453FD7" w:rsidP="00453FD7">
      <w:pPr>
        <w:ind w:firstLine="709"/>
        <w:jc w:val="both"/>
        <w:rPr>
          <w:sz w:val="30"/>
          <w:szCs w:val="30"/>
        </w:rPr>
      </w:pPr>
      <w:r w:rsidRPr="005747EF">
        <w:rPr>
          <w:b/>
          <w:bCs/>
          <w:sz w:val="30"/>
          <w:szCs w:val="30"/>
        </w:rPr>
        <w:t>Оплата переезда.</w:t>
      </w:r>
      <w:r w:rsidRPr="00453FD7">
        <w:rPr>
          <w:sz w:val="30"/>
          <w:szCs w:val="30"/>
        </w:rPr>
        <w:t xml:space="preserve"> Молодой специалист, который получил место работы в другом насел</w:t>
      </w:r>
      <w:r w:rsidR="005747EF">
        <w:rPr>
          <w:sz w:val="30"/>
          <w:szCs w:val="30"/>
        </w:rPr>
        <w:t>е</w:t>
      </w:r>
      <w:r w:rsidRPr="00453FD7">
        <w:rPr>
          <w:sz w:val="30"/>
          <w:szCs w:val="30"/>
        </w:rPr>
        <w:t xml:space="preserve">нном пункте, может получить денежную компенсацию от государства в связи с переездом. Оплачивается проезд работника и всех членов его семьи, расходы на перевозку имущества </w:t>
      </w:r>
      <w:r w:rsidRPr="00453FD7">
        <w:rPr>
          <w:sz w:val="30"/>
          <w:szCs w:val="30"/>
        </w:rPr>
        <w:lastRenderedPageBreak/>
        <w:t>железнодорожным, морским или воздушным транспортом не более 500 кг на самого специалиста и 150 кг на каждого члена семьи.</w:t>
      </w:r>
    </w:p>
    <w:p w:rsidR="005747EF" w:rsidRPr="005747EF" w:rsidRDefault="005747EF" w:rsidP="005747EF">
      <w:pPr>
        <w:ind w:firstLine="709"/>
        <w:jc w:val="both"/>
        <w:rPr>
          <w:sz w:val="30"/>
          <w:szCs w:val="30"/>
        </w:rPr>
      </w:pPr>
      <w:r w:rsidRPr="005747EF">
        <w:rPr>
          <w:sz w:val="30"/>
          <w:szCs w:val="30"/>
        </w:rPr>
        <w:t>Еще один бонус для молодого специалиста – по инициативе нанимателя возможна компенсация затрат на съем жилья.</w:t>
      </w:r>
    </w:p>
    <w:p w:rsidR="005747EF" w:rsidRPr="00453FD7" w:rsidRDefault="005747EF" w:rsidP="005747EF">
      <w:pPr>
        <w:ind w:firstLine="709"/>
        <w:jc w:val="both"/>
        <w:rPr>
          <w:sz w:val="30"/>
          <w:szCs w:val="30"/>
        </w:rPr>
      </w:pPr>
      <w:r w:rsidRPr="005747EF">
        <w:rPr>
          <w:sz w:val="30"/>
          <w:szCs w:val="30"/>
        </w:rPr>
        <w:t>Кстати, если вы сдаете жилье молодому специалисту, то платить подоходный налог не придется (п. 52 ст. 208 Налогового кодекса).</w:t>
      </w:r>
    </w:p>
    <w:p w:rsidR="00453FD7" w:rsidRPr="00453FD7" w:rsidRDefault="00453FD7" w:rsidP="00453FD7">
      <w:pPr>
        <w:ind w:firstLine="709"/>
        <w:jc w:val="both"/>
        <w:rPr>
          <w:sz w:val="30"/>
          <w:szCs w:val="30"/>
        </w:rPr>
      </w:pPr>
      <w:r w:rsidRPr="005747EF">
        <w:rPr>
          <w:b/>
          <w:bCs/>
          <w:sz w:val="30"/>
          <w:szCs w:val="30"/>
        </w:rPr>
        <w:t>Подъёмные.</w:t>
      </w:r>
      <w:r w:rsidRPr="00453FD7">
        <w:rPr>
          <w:sz w:val="30"/>
          <w:szCs w:val="30"/>
        </w:rPr>
        <w:t xml:space="preserve"> Наниматель выплачивает подъ</w:t>
      </w:r>
      <w:r w:rsidR="005747EF">
        <w:rPr>
          <w:sz w:val="30"/>
          <w:szCs w:val="30"/>
        </w:rPr>
        <w:t>е</w:t>
      </w:r>
      <w:r w:rsidRPr="00453FD7">
        <w:rPr>
          <w:sz w:val="30"/>
          <w:szCs w:val="30"/>
        </w:rPr>
        <w:t>мные в течение первого месяца отработки с момента заключения договора. Сумма выплаты зависит от успеваемости молодого специалиста и размера стипендии за последний семестр.</w:t>
      </w:r>
    </w:p>
    <w:p w:rsidR="00453FD7" w:rsidRPr="00453FD7" w:rsidRDefault="00453FD7" w:rsidP="00453FD7">
      <w:pPr>
        <w:ind w:firstLine="709"/>
        <w:jc w:val="both"/>
        <w:rPr>
          <w:sz w:val="30"/>
          <w:szCs w:val="30"/>
        </w:rPr>
      </w:pPr>
      <w:r w:rsidRPr="005747EF">
        <w:rPr>
          <w:b/>
          <w:bCs/>
          <w:sz w:val="30"/>
          <w:szCs w:val="30"/>
        </w:rPr>
        <w:t>Социальная стипендия.</w:t>
      </w:r>
      <w:r w:rsidRPr="00453FD7">
        <w:rPr>
          <w:sz w:val="30"/>
          <w:szCs w:val="30"/>
        </w:rPr>
        <w:t xml:space="preserve"> Если молодой специалист обучался на платной основе, ему выплачивается социальная стипендия. Для выпускников профессионально-технических учреждений сумма рассчитывается согласно окладу или тарифной ставке, соответствующей его специальности.</w:t>
      </w:r>
    </w:p>
    <w:p w:rsidR="00453FD7" w:rsidRPr="00453FD7" w:rsidRDefault="00453FD7" w:rsidP="00453FD7">
      <w:pPr>
        <w:ind w:firstLine="709"/>
        <w:jc w:val="both"/>
        <w:rPr>
          <w:sz w:val="30"/>
          <w:szCs w:val="30"/>
        </w:rPr>
      </w:pPr>
      <w:r w:rsidRPr="005747EF">
        <w:rPr>
          <w:b/>
          <w:bCs/>
          <w:sz w:val="30"/>
          <w:szCs w:val="30"/>
        </w:rPr>
        <w:t>Единовременная выплата.</w:t>
      </w:r>
      <w:r w:rsidRPr="00453FD7">
        <w:rPr>
          <w:sz w:val="30"/>
          <w:szCs w:val="30"/>
        </w:rPr>
        <w:t xml:space="preserve"> Тем, кто проходит отработку в зонах радиационных загрязнений и пострадавших после аварии на ЧАЭС, положена разовая выплата в размере 300 базовых величин. Компенсация начисляется при заключении трудового договора сроком не менее 5 лет.</w:t>
      </w:r>
    </w:p>
    <w:p w:rsidR="00453FD7" w:rsidRDefault="00453FD7" w:rsidP="00453FD7">
      <w:pPr>
        <w:ind w:firstLine="709"/>
        <w:jc w:val="both"/>
        <w:rPr>
          <w:sz w:val="30"/>
          <w:szCs w:val="30"/>
        </w:rPr>
      </w:pPr>
      <w:r w:rsidRPr="005747EF">
        <w:rPr>
          <w:b/>
          <w:bCs/>
          <w:sz w:val="30"/>
          <w:szCs w:val="30"/>
        </w:rPr>
        <w:t>Повышение оклада.</w:t>
      </w:r>
      <w:r w:rsidRPr="00453FD7">
        <w:rPr>
          <w:sz w:val="30"/>
          <w:szCs w:val="30"/>
        </w:rPr>
        <w:t xml:space="preserve"> Определ</w:t>
      </w:r>
      <w:r w:rsidR="005747EF">
        <w:rPr>
          <w:sz w:val="30"/>
          <w:szCs w:val="30"/>
        </w:rPr>
        <w:t>е</w:t>
      </w:r>
      <w:r w:rsidRPr="00453FD7">
        <w:rPr>
          <w:sz w:val="30"/>
          <w:szCs w:val="30"/>
        </w:rPr>
        <w:t xml:space="preserve">нным категориям молодых специалистов положено повышение заработной платы. Доплату в 10% от тарифной ставки получают выпускники с дипломом отличия, в 20% </w:t>
      </w:r>
      <w:r w:rsidR="005747EF">
        <w:rPr>
          <w:sz w:val="30"/>
          <w:szCs w:val="30"/>
        </w:rPr>
        <w:t>–</w:t>
      </w:r>
      <w:r w:rsidRPr="00453FD7">
        <w:rPr>
          <w:sz w:val="30"/>
          <w:szCs w:val="30"/>
        </w:rPr>
        <w:t xml:space="preserve"> работники в сельской местности, в 50% </w:t>
      </w:r>
      <w:r w:rsidR="005747EF">
        <w:rPr>
          <w:sz w:val="30"/>
          <w:szCs w:val="30"/>
        </w:rPr>
        <w:t>–</w:t>
      </w:r>
      <w:r w:rsidRPr="00453FD7">
        <w:rPr>
          <w:sz w:val="30"/>
          <w:szCs w:val="30"/>
        </w:rPr>
        <w:t xml:space="preserve"> одар</w:t>
      </w:r>
      <w:r w:rsidR="005747EF">
        <w:rPr>
          <w:sz w:val="30"/>
          <w:szCs w:val="30"/>
        </w:rPr>
        <w:t>е</w:t>
      </w:r>
      <w:r w:rsidRPr="00453FD7">
        <w:rPr>
          <w:sz w:val="30"/>
          <w:szCs w:val="30"/>
        </w:rPr>
        <w:t>нные молодые специалисты. На ежемесячные доплаты в размере одной тарифной ставки первого разряда могут рассчитывать педагоги с высшим и средним образованием. Дополнительные бонусы и надбавки организации могут устанавливать на сво</w:t>
      </w:r>
      <w:r w:rsidR="005747EF">
        <w:rPr>
          <w:sz w:val="30"/>
          <w:szCs w:val="30"/>
        </w:rPr>
        <w:t>е</w:t>
      </w:r>
      <w:r w:rsidRPr="00453FD7">
        <w:rPr>
          <w:sz w:val="30"/>
          <w:szCs w:val="30"/>
        </w:rPr>
        <w:t xml:space="preserve"> усмотрение.</w:t>
      </w:r>
    </w:p>
    <w:p w:rsidR="005747EF" w:rsidRPr="005747EF" w:rsidRDefault="005747EF" w:rsidP="005747EF">
      <w:pPr>
        <w:ind w:firstLine="709"/>
        <w:jc w:val="both"/>
        <w:rPr>
          <w:sz w:val="30"/>
          <w:szCs w:val="30"/>
        </w:rPr>
      </w:pPr>
      <w:r w:rsidRPr="005747EF">
        <w:rPr>
          <w:sz w:val="30"/>
          <w:szCs w:val="30"/>
        </w:rPr>
        <w:t xml:space="preserve">В зависимости от финансово-экономического положения организации при заключении контрактов с молодыми специалистами обеспечиваются дополнительные меры стимулирования труда. </w:t>
      </w:r>
    </w:p>
    <w:p w:rsidR="005747EF" w:rsidRPr="005747EF" w:rsidRDefault="005747EF" w:rsidP="005747EF">
      <w:pPr>
        <w:ind w:firstLine="709"/>
        <w:jc w:val="both"/>
        <w:rPr>
          <w:sz w:val="30"/>
          <w:szCs w:val="30"/>
        </w:rPr>
      </w:pPr>
      <w:r w:rsidRPr="005747EF">
        <w:rPr>
          <w:sz w:val="30"/>
          <w:szCs w:val="30"/>
        </w:rPr>
        <w:t>В коллективных договорах организаций предусмотрен перечень дополнительных мер по поддержке молодых специалистов (повышение тарифных ставок, дифференцированные надбавки к тарифным ставкам, единовременные выплаты, добровольное страхование за счет средств нанимателя, полная или частичная оплата за предоставление арендного жилья и другое).</w:t>
      </w:r>
    </w:p>
    <w:p w:rsidR="005747EF" w:rsidRPr="007D6F6F" w:rsidRDefault="007D6F6F" w:rsidP="005747EF">
      <w:pPr>
        <w:ind w:firstLine="709"/>
        <w:jc w:val="both"/>
        <w:rPr>
          <w:i/>
          <w:iCs/>
          <w:sz w:val="30"/>
          <w:szCs w:val="30"/>
        </w:rPr>
      </w:pPr>
      <w:r w:rsidRPr="007D6F6F">
        <w:rPr>
          <w:i/>
          <w:iCs/>
          <w:sz w:val="30"/>
          <w:szCs w:val="30"/>
        </w:rPr>
        <w:t xml:space="preserve">Справочно: </w:t>
      </w:r>
      <w:r w:rsidR="005747EF" w:rsidRPr="007D6F6F">
        <w:rPr>
          <w:i/>
          <w:iCs/>
          <w:sz w:val="30"/>
          <w:szCs w:val="30"/>
        </w:rPr>
        <w:t xml:space="preserve">В качестве положительного примера можно выделить ОАО «Брестмаш», где разработаны Положение об установлении временной ежемесячной надбавки молодым кадрам – рабочим и служащим, трудоустроившимся после окончания учреждений образования (150 рублей ежемесячно) и Положение о порядке и условиях выплаты молодым кадрам – рабочим и служащим, согласно которому </w:t>
      </w:r>
      <w:r w:rsidR="005747EF" w:rsidRPr="007D6F6F">
        <w:rPr>
          <w:i/>
          <w:iCs/>
          <w:sz w:val="30"/>
          <w:szCs w:val="30"/>
        </w:rPr>
        <w:lastRenderedPageBreak/>
        <w:t>выплачивается единовременное вознаграждение при продлении (заключении) трудовых отношений в размере 1000 рублей за каждый год продления.</w:t>
      </w:r>
    </w:p>
    <w:p w:rsidR="005747EF" w:rsidRPr="007D6F6F" w:rsidRDefault="005747EF" w:rsidP="005747EF">
      <w:pPr>
        <w:ind w:firstLine="709"/>
        <w:jc w:val="both"/>
        <w:rPr>
          <w:i/>
          <w:iCs/>
          <w:sz w:val="30"/>
          <w:szCs w:val="30"/>
        </w:rPr>
      </w:pPr>
      <w:r w:rsidRPr="007D6F6F">
        <w:rPr>
          <w:i/>
          <w:iCs/>
          <w:sz w:val="30"/>
          <w:szCs w:val="30"/>
        </w:rPr>
        <w:t>В коллективном договоре филиала ЗАО «АТЛАНТ» Барановичский станкостроительный завод предусмотрены следующие дополнительные гарантии и компенсации молодым специалистам:- выплата денежной помощи в соответствии с Положением о распределении (выпускникам высших учебных заведений – в размере месячной стипендии, назначенной в последнем семестре полугодия, молодым работникам, получившим среднее – специальное образование, – из расчета установленного оклада;- выплата компенсации при переезде из другой местности в размере месячной тарифной ставки (тарифного оклада);- на срок до 2- х лет устанавливается повышение тарифной ставки (тарифного оклада) в размере до 30%.</w:t>
      </w:r>
    </w:p>
    <w:p w:rsidR="005747EF" w:rsidRPr="005747EF" w:rsidRDefault="005747EF" w:rsidP="005747EF">
      <w:pPr>
        <w:ind w:firstLine="709"/>
        <w:jc w:val="both"/>
        <w:rPr>
          <w:sz w:val="30"/>
          <w:szCs w:val="30"/>
        </w:rPr>
      </w:pPr>
      <w:r w:rsidRPr="005747EF">
        <w:rPr>
          <w:sz w:val="30"/>
          <w:szCs w:val="30"/>
        </w:rPr>
        <w:t>Несмотря на то, что законодательством Республики Беларусь предусмотрено множество гарантий и компенсаций, вопрос о предоставлении жилых метров для молодых специалистов оста</w:t>
      </w:r>
      <w:r>
        <w:rPr>
          <w:sz w:val="30"/>
          <w:szCs w:val="30"/>
        </w:rPr>
        <w:t>е</w:t>
      </w:r>
      <w:r w:rsidRPr="005747EF">
        <w:rPr>
          <w:sz w:val="30"/>
          <w:szCs w:val="30"/>
        </w:rPr>
        <w:t>тся актуальным. Согласно закону наниматель не обязан предоставлять жиль</w:t>
      </w:r>
      <w:r>
        <w:rPr>
          <w:sz w:val="30"/>
          <w:szCs w:val="30"/>
        </w:rPr>
        <w:t>е</w:t>
      </w:r>
      <w:r w:rsidRPr="005747EF">
        <w:rPr>
          <w:sz w:val="30"/>
          <w:szCs w:val="30"/>
        </w:rPr>
        <w:t xml:space="preserve"> выпускнику по распределению. Однако работодатели, заинтересованные в молодых профессионалах, стараются помочь им решить жилищный вопрос.</w:t>
      </w:r>
    </w:p>
    <w:p w:rsidR="005747EF" w:rsidRPr="005747EF" w:rsidRDefault="005747EF" w:rsidP="005747EF">
      <w:pPr>
        <w:ind w:firstLine="709"/>
        <w:jc w:val="both"/>
        <w:rPr>
          <w:sz w:val="30"/>
          <w:szCs w:val="30"/>
        </w:rPr>
      </w:pPr>
      <w:r w:rsidRPr="005747EF">
        <w:rPr>
          <w:sz w:val="30"/>
          <w:szCs w:val="30"/>
        </w:rPr>
        <w:t>Получение кредита – ещ</w:t>
      </w:r>
      <w:r>
        <w:rPr>
          <w:sz w:val="30"/>
          <w:szCs w:val="30"/>
        </w:rPr>
        <w:t>е</w:t>
      </w:r>
      <w:r w:rsidRPr="005747EF">
        <w:rPr>
          <w:sz w:val="30"/>
          <w:szCs w:val="30"/>
        </w:rPr>
        <w:t xml:space="preserve"> одна льгота, на которую в праве претендовать молодые специалисты в Беларуси. Однако </w:t>
      </w:r>
      <w:r>
        <w:rPr>
          <w:sz w:val="30"/>
          <w:szCs w:val="30"/>
        </w:rPr>
        <w:t xml:space="preserve"> для получения кредита </w:t>
      </w:r>
      <w:r w:rsidRPr="005747EF">
        <w:rPr>
          <w:sz w:val="30"/>
          <w:szCs w:val="30"/>
        </w:rPr>
        <w:t>действуют определ</w:t>
      </w:r>
      <w:r>
        <w:rPr>
          <w:sz w:val="30"/>
          <w:szCs w:val="30"/>
        </w:rPr>
        <w:t>е</w:t>
      </w:r>
      <w:r w:rsidRPr="005747EF">
        <w:rPr>
          <w:sz w:val="30"/>
          <w:szCs w:val="30"/>
        </w:rPr>
        <w:t>нные требования.</w:t>
      </w:r>
    </w:p>
    <w:p w:rsidR="005747EF" w:rsidRPr="005747EF" w:rsidRDefault="005747EF" w:rsidP="005747EF">
      <w:pPr>
        <w:ind w:firstLine="709"/>
        <w:jc w:val="both"/>
        <w:rPr>
          <w:sz w:val="30"/>
          <w:szCs w:val="30"/>
        </w:rPr>
      </w:pPr>
      <w:r w:rsidRPr="005747EF">
        <w:rPr>
          <w:sz w:val="30"/>
          <w:szCs w:val="30"/>
        </w:rPr>
        <w:t>Выда</w:t>
      </w:r>
      <w:r>
        <w:rPr>
          <w:sz w:val="30"/>
          <w:szCs w:val="30"/>
        </w:rPr>
        <w:t>е</w:t>
      </w:r>
      <w:r w:rsidRPr="005747EF">
        <w:rPr>
          <w:sz w:val="30"/>
          <w:szCs w:val="30"/>
        </w:rPr>
        <w:t>тся кредит 1 раз в течение 2 лет после окончания образования или интернатуры (для медицинских специалистов). Предоставляются они выпускникам средних и высших учебных заведений, которые поступили на работу по перераспределению не по месту жительства родителей в:</w:t>
      </w:r>
      <w:r>
        <w:rPr>
          <w:sz w:val="30"/>
          <w:szCs w:val="30"/>
        </w:rPr>
        <w:t xml:space="preserve"> г</w:t>
      </w:r>
      <w:r w:rsidRPr="005747EF">
        <w:rPr>
          <w:sz w:val="30"/>
          <w:szCs w:val="30"/>
        </w:rPr>
        <w:t>осударственные организации</w:t>
      </w:r>
      <w:r>
        <w:rPr>
          <w:sz w:val="30"/>
          <w:szCs w:val="30"/>
        </w:rPr>
        <w:t>, в</w:t>
      </w:r>
      <w:r w:rsidRPr="005747EF">
        <w:rPr>
          <w:sz w:val="30"/>
          <w:szCs w:val="30"/>
        </w:rPr>
        <w:t>оинские части</w:t>
      </w:r>
      <w:r>
        <w:rPr>
          <w:sz w:val="30"/>
          <w:szCs w:val="30"/>
        </w:rPr>
        <w:t>, с</w:t>
      </w:r>
      <w:r w:rsidRPr="005747EF">
        <w:rPr>
          <w:sz w:val="30"/>
          <w:szCs w:val="30"/>
        </w:rPr>
        <w:t>ледственный комитет</w:t>
      </w:r>
      <w:r>
        <w:rPr>
          <w:sz w:val="30"/>
          <w:szCs w:val="30"/>
        </w:rPr>
        <w:t>, о</w:t>
      </w:r>
      <w:r w:rsidRPr="005747EF">
        <w:rPr>
          <w:sz w:val="30"/>
          <w:szCs w:val="30"/>
        </w:rPr>
        <w:t>рганы внутренних дел</w:t>
      </w:r>
      <w:r>
        <w:rPr>
          <w:sz w:val="30"/>
          <w:szCs w:val="30"/>
        </w:rPr>
        <w:t>, о</w:t>
      </w:r>
      <w:r w:rsidRPr="005747EF">
        <w:rPr>
          <w:sz w:val="30"/>
          <w:szCs w:val="30"/>
        </w:rPr>
        <w:t>рганы по чрезвычайным ситуациям</w:t>
      </w:r>
      <w:r>
        <w:rPr>
          <w:sz w:val="30"/>
          <w:szCs w:val="30"/>
        </w:rPr>
        <w:t>, о</w:t>
      </w:r>
      <w:r w:rsidRPr="005747EF">
        <w:rPr>
          <w:sz w:val="30"/>
          <w:szCs w:val="30"/>
        </w:rPr>
        <w:t>рганизации потребительского кооператива</w:t>
      </w:r>
      <w:r>
        <w:rPr>
          <w:sz w:val="30"/>
          <w:szCs w:val="30"/>
        </w:rPr>
        <w:t>, с</w:t>
      </w:r>
      <w:r w:rsidRPr="005747EF">
        <w:rPr>
          <w:sz w:val="30"/>
          <w:szCs w:val="30"/>
        </w:rPr>
        <w:t>ельскохозяйственные структуры</w:t>
      </w:r>
      <w:r>
        <w:rPr>
          <w:sz w:val="30"/>
          <w:szCs w:val="30"/>
        </w:rPr>
        <w:t>.</w:t>
      </w:r>
    </w:p>
    <w:p w:rsidR="005747EF" w:rsidRPr="005747EF" w:rsidRDefault="005747EF" w:rsidP="005747EF">
      <w:pPr>
        <w:ind w:firstLine="709"/>
        <w:jc w:val="both"/>
        <w:rPr>
          <w:sz w:val="30"/>
          <w:szCs w:val="30"/>
        </w:rPr>
      </w:pPr>
      <w:r w:rsidRPr="005747EF">
        <w:rPr>
          <w:sz w:val="30"/>
          <w:szCs w:val="30"/>
        </w:rPr>
        <w:t>Кредит выда</w:t>
      </w:r>
      <w:r>
        <w:rPr>
          <w:sz w:val="30"/>
          <w:szCs w:val="30"/>
        </w:rPr>
        <w:t>е</w:t>
      </w:r>
      <w:r w:rsidRPr="005747EF">
        <w:rPr>
          <w:sz w:val="30"/>
          <w:szCs w:val="30"/>
        </w:rPr>
        <w:t xml:space="preserve">тся </w:t>
      </w:r>
      <w:r>
        <w:rPr>
          <w:sz w:val="30"/>
          <w:szCs w:val="30"/>
        </w:rPr>
        <w:t>с</w:t>
      </w:r>
      <w:r w:rsidRPr="005747EF">
        <w:rPr>
          <w:sz w:val="30"/>
          <w:szCs w:val="30"/>
        </w:rPr>
        <w:t>рок</w:t>
      </w:r>
      <w:r>
        <w:rPr>
          <w:sz w:val="30"/>
          <w:szCs w:val="30"/>
        </w:rPr>
        <w:t>ом на</w:t>
      </w:r>
      <w:r w:rsidRPr="005747EF">
        <w:rPr>
          <w:sz w:val="30"/>
          <w:szCs w:val="30"/>
        </w:rPr>
        <w:t xml:space="preserve"> 5 лет</w:t>
      </w:r>
      <w:r>
        <w:rPr>
          <w:sz w:val="30"/>
          <w:szCs w:val="30"/>
        </w:rPr>
        <w:t>, м</w:t>
      </w:r>
      <w:r w:rsidRPr="005747EF">
        <w:rPr>
          <w:sz w:val="30"/>
          <w:szCs w:val="30"/>
        </w:rPr>
        <w:t>аксимальный размер – до 15</w:t>
      </w:r>
      <w:r>
        <w:rPr>
          <w:sz w:val="30"/>
          <w:szCs w:val="30"/>
        </w:rPr>
        <w:t> </w:t>
      </w:r>
      <w:r w:rsidRPr="005747EF">
        <w:rPr>
          <w:sz w:val="30"/>
          <w:szCs w:val="30"/>
        </w:rPr>
        <w:t>бюджетов прожиточного минимума</w:t>
      </w:r>
      <w:r>
        <w:rPr>
          <w:sz w:val="30"/>
          <w:szCs w:val="30"/>
        </w:rPr>
        <w:t xml:space="preserve">. </w:t>
      </w:r>
      <w:r w:rsidRPr="005747EF">
        <w:rPr>
          <w:sz w:val="30"/>
          <w:szCs w:val="30"/>
        </w:rPr>
        <w:t>Ставка – 25% ставки рефинансирования Национального банка Республики Беларусь</w:t>
      </w:r>
    </w:p>
    <w:p w:rsidR="007D6F6F" w:rsidRDefault="007D6F6F" w:rsidP="007D6F6F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На сегодняшний день актуальным фактором для закрепления молодых специалистов на местах является </w:t>
      </w:r>
      <w:r w:rsidRPr="007D6F6F">
        <w:rPr>
          <w:sz w:val="30"/>
          <w:szCs w:val="30"/>
        </w:rPr>
        <w:t>создание условий для профессионального становления</w:t>
      </w:r>
      <w:r>
        <w:rPr>
          <w:sz w:val="30"/>
          <w:szCs w:val="30"/>
        </w:rPr>
        <w:t>.</w:t>
      </w:r>
    </w:p>
    <w:p w:rsidR="007D6F6F" w:rsidRPr="007D6F6F" w:rsidRDefault="003E4321" w:rsidP="007D6F6F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</w:t>
      </w:r>
      <w:r w:rsidR="007D6F6F" w:rsidRPr="007D6F6F">
        <w:rPr>
          <w:sz w:val="30"/>
          <w:szCs w:val="30"/>
        </w:rPr>
        <w:t>емаловажным фактором является наличие возможности повышать свою квалификацию, а также получать новую.</w:t>
      </w:r>
    </w:p>
    <w:p w:rsidR="007D6F6F" w:rsidRPr="007D6F6F" w:rsidRDefault="007D6F6F" w:rsidP="007D6F6F">
      <w:pPr>
        <w:ind w:firstLine="709"/>
        <w:jc w:val="both"/>
        <w:rPr>
          <w:sz w:val="30"/>
          <w:szCs w:val="30"/>
        </w:rPr>
      </w:pPr>
      <w:r w:rsidRPr="007D6F6F">
        <w:rPr>
          <w:sz w:val="30"/>
          <w:szCs w:val="30"/>
        </w:rPr>
        <w:t xml:space="preserve">Повышение квалификации, получение очередного разряда, возможность получить новую профессию – стимул для молодого </w:t>
      </w:r>
      <w:r w:rsidRPr="007D6F6F">
        <w:rPr>
          <w:sz w:val="30"/>
          <w:szCs w:val="30"/>
        </w:rPr>
        <w:lastRenderedPageBreak/>
        <w:t>специалиста развиваться, ведь зачастую это также пересекается с повышением оплаты труда работника.</w:t>
      </w:r>
    </w:p>
    <w:p w:rsidR="007D6F6F" w:rsidRPr="007D6F6F" w:rsidRDefault="007D6F6F" w:rsidP="007D6F6F">
      <w:pPr>
        <w:ind w:firstLine="709"/>
        <w:jc w:val="both"/>
        <w:rPr>
          <w:sz w:val="30"/>
          <w:szCs w:val="30"/>
        </w:rPr>
      </w:pPr>
      <w:r w:rsidRPr="007D6F6F">
        <w:rPr>
          <w:sz w:val="30"/>
          <w:szCs w:val="30"/>
        </w:rPr>
        <w:t>Наличие такой возможности безусловно повышает интерес у специалиста в предоставленной работе.</w:t>
      </w:r>
    </w:p>
    <w:p w:rsidR="007D6F6F" w:rsidRPr="007D6F6F" w:rsidRDefault="007D6F6F" w:rsidP="007D6F6F">
      <w:pPr>
        <w:ind w:firstLine="709"/>
        <w:jc w:val="both"/>
        <w:rPr>
          <w:i/>
          <w:iCs/>
          <w:sz w:val="30"/>
          <w:szCs w:val="30"/>
        </w:rPr>
      </w:pPr>
      <w:r w:rsidRPr="007D6F6F">
        <w:rPr>
          <w:i/>
          <w:iCs/>
          <w:sz w:val="30"/>
          <w:szCs w:val="30"/>
        </w:rPr>
        <w:t>Справочно: филиалом ЗАО «АТЛАНТ» Б</w:t>
      </w:r>
      <w:r w:rsidR="003E4321">
        <w:rPr>
          <w:i/>
          <w:iCs/>
          <w:sz w:val="30"/>
          <w:szCs w:val="30"/>
        </w:rPr>
        <w:t xml:space="preserve">арановичский станкостроительный завод </w:t>
      </w:r>
      <w:r w:rsidRPr="007D6F6F">
        <w:rPr>
          <w:i/>
          <w:iCs/>
          <w:sz w:val="30"/>
          <w:szCs w:val="30"/>
        </w:rPr>
        <w:t>разработано Положение о социальной поддержке молодых работников, предусматривающее такие формы профессионального становления молодого специалиста:</w:t>
      </w:r>
    </w:p>
    <w:p w:rsidR="007D6F6F" w:rsidRPr="007D6F6F" w:rsidRDefault="007D6F6F" w:rsidP="007D6F6F">
      <w:pPr>
        <w:ind w:firstLine="709"/>
        <w:jc w:val="both"/>
        <w:rPr>
          <w:i/>
          <w:iCs/>
          <w:sz w:val="30"/>
          <w:szCs w:val="30"/>
        </w:rPr>
      </w:pPr>
      <w:r w:rsidRPr="007D6F6F">
        <w:rPr>
          <w:i/>
          <w:iCs/>
          <w:sz w:val="30"/>
          <w:szCs w:val="30"/>
        </w:rPr>
        <w:t>- обучение на производственно – экономических курсах, по окончании которых работник имеет право на сдачу тарифно</w:t>
      </w:r>
      <w:r w:rsidR="00B8237F">
        <w:rPr>
          <w:i/>
          <w:iCs/>
          <w:sz w:val="30"/>
          <w:szCs w:val="30"/>
        </w:rPr>
        <w:t>-</w:t>
      </w:r>
      <w:r w:rsidRPr="007D6F6F">
        <w:rPr>
          <w:i/>
          <w:iCs/>
          <w:sz w:val="30"/>
          <w:szCs w:val="30"/>
        </w:rPr>
        <w:t>квалифицированного экзамена на присвоение очередного разряда;</w:t>
      </w:r>
    </w:p>
    <w:p w:rsidR="007D6F6F" w:rsidRPr="007D6F6F" w:rsidRDefault="007D6F6F" w:rsidP="007D6F6F">
      <w:pPr>
        <w:ind w:firstLine="709"/>
        <w:jc w:val="both"/>
        <w:rPr>
          <w:i/>
          <w:iCs/>
          <w:sz w:val="30"/>
          <w:szCs w:val="30"/>
        </w:rPr>
      </w:pPr>
      <w:r w:rsidRPr="007D6F6F">
        <w:rPr>
          <w:i/>
          <w:iCs/>
          <w:sz w:val="30"/>
          <w:szCs w:val="30"/>
        </w:rPr>
        <w:t>- повышение профессионального мастерства при освоении смежной профессии;</w:t>
      </w:r>
    </w:p>
    <w:p w:rsidR="007D6F6F" w:rsidRPr="007D6F6F" w:rsidRDefault="007D6F6F" w:rsidP="007D6F6F">
      <w:pPr>
        <w:ind w:firstLine="709"/>
        <w:jc w:val="both"/>
        <w:rPr>
          <w:i/>
          <w:iCs/>
          <w:sz w:val="30"/>
          <w:szCs w:val="30"/>
        </w:rPr>
      </w:pPr>
      <w:r w:rsidRPr="007D6F6F">
        <w:rPr>
          <w:i/>
          <w:iCs/>
          <w:sz w:val="30"/>
          <w:szCs w:val="30"/>
        </w:rPr>
        <w:t>- переподготовка на новую квалификацию за счет нанимателя.</w:t>
      </w:r>
    </w:p>
    <w:p w:rsidR="007D6F6F" w:rsidRPr="007D6F6F" w:rsidRDefault="007D6F6F" w:rsidP="007D6F6F">
      <w:pPr>
        <w:ind w:firstLine="709"/>
        <w:jc w:val="both"/>
        <w:rPr>
          <w:sz w:val="30"/>
          <w:szCs w:val="30"/>
        </w:rPr>
      </w:pPr>
      <w:r w:rsidRPr="007D6F6F">
        <w:rPr>
          <w:sz w:val="30"/>
          <w:szCs w:val="30"/>
        </w:rPr>
        <w:t>В последнее время также развивается практика по направлению работников предприятий (организаций) на обучение в учреждения образования по заочной форме обучения, повышени</w:t>
      </w:r>
      <w:r w:rsidR="003E4321">
        <w:rPr>
          <w:sz w:val="30"/>
          <w:szCs w:val="30"/>
        </w:rPr>
        <w:t>е</w:t>
      </w:r>
      <w:r w:rsidRPr="007D6F6F">
        <w:rPr>
          <w:sz w:val="30"/>
          <w:szCs w:val="30"/>
        </w:rPr>
        <w:t xml:space="preserve"> квалификации за счет средств организаций.</w:t>
      </w:r>
    </w:p>
    <w:p w:rsidR="005747EF" w:rsidRDefault="007D6F6F" w:rsidP="007D6F6F">
      <w:pPr>
        <w:ind w:firstLine="709"/>
        <w:jc w:val="both"/>
        <w:rPr>
          <w:sz w:val="30"/>
          <w:szCs w:val="30"/>
        </w:rPr>
      </w:pPr>
      <w:r w:rsidRPr="007D6F6F">
        <w:rPr>
          <w:sz w:val="30"/>
          <w:szCs w:val="30"/>
        </w:rPr>
        <w:t>К примеру, в данной части дополнен коллективный договор ОАО «Цветотрон», которым также предусмотрено и возмещение оплаты за проживание в общежитии учебного заведения, а также сохранение средней заработной платы на время обучения.</w:t>
      </w:r>
    </w:p>
    <w:p w:rsidR="007D6F6F" w:rsidRDefault="007D6F6F" w:rsidP="007D6F6F">
      <w:pPr>
        <w:ind w:firstLine="709"/>
        <w:jc w:val="both"/>
        <w:rPr>
          <w:sz w:val="30"/>
          <w:szCs w:val="30"/>
        </w:rPr>
      </w:pPr>
      <w:r w:rsidRPr="007D6F6F">
        <w:rPr>
          <w:sz w:val="30"/>
          <w:szCs w:val="30"/>
        </w:rPr>
        <w:t>Настроение самого выпускника (как он адаптируется к новому месту жительства, условиям труда), а также поддержка руководства, трудового коллектива также играет роль при его закреплении. Ведь опыт работы у молодого специалиста отсутствует, поэтому важно, чтобы новый коллектив хорошо принял своего товарища. И эта задача возложена не только на работодателя, но и на профсоюзный актив.</w:t>
      </w:r>
    </w:p>
    <w:p w:rsidR="00B8237F" w:rsidRDefault="00B8237F" w:rsidP="00023C28">
      <w:pPr>
        <w:ind w:firstLine="709"/>
        <w:jc w:val="both"/>
        <w:rPr>
          <w:sz w:val="30"/>
          <w:szCs w:val="30"/>
        </w:rPr>
      </w:pPr>
      <w:r w:rsidRPr="00B8237F">
        <w:rPr>
          <w:sz w:val="30"/>
          <w:szCs w:val="30"/>
        </w:rPr>
        <w:t>С целью ускорения процесса обучения, развития самостоятельности и скорейшей адаптации в последнее время набирает обороты институт наставничества.</w:t>
      </w:r>
    </w:p>
    <w:p w:rsidR="00023C28" w:rsidRPr="00023C28" w:rsidRDefault="00023C28" w:rsidP="00023C28">
      <w:pPr>
        <w:ind w:firstLine="709"/>
        <w:jc w:val="both"/>
        <w:rPr>
          <w:sz w:val="30"/>
          <w:szCs w:val="30"/>
        </w:rPr>
      </w:pPr>
      <w:r w:rsidRPr="00023C28">
        <w:rPr>
          <w:sz w:val="30"/>
          <w:szCs w:val="30"/>
        </w:rPr>
        <w:t>За каждым прибывшим на первое рабочее место молодым специалистом закреплен опытный специалист (наставник) с целью оказания помощи в профессиональном становлении и закреплении на первом рабочем месте в организации. В течение всего периода обучения наставники обеспечивают обучение молодых специалистов, проводят консультирование и помощь по возникающим профессиональным и организационным вопросам, оказывают моральную и психологическую поддержку молодым специалистам.</w:t>
      </w:r>
    </w:p>
    <w:p w:rsidR="00023C28" w:rsidRPr="00023C28" w:rsidRDefault="00023C28" w:rsidP="00023C28">
      <w:pPr>
        <w:ind w:firstLine="709"/>
        <w:jc w:val="both"/>
        <w:rPr>
          <w:i/>
          <w:iCs/>
          <w:sz w:val="30"/>
          <w:szCs w:val="30"/>
        </w:rPr>
      </w:pPr>
      <w:r w:rsidRPr="00023C28">
        <w:rPr>
          <w:i/>
          <w:iCs/>
          <w:sz w:val="30"/>
          <w:szCs w:val="30"/>
        </w:rPr>
        <w:t xml:space="preserve">Справочно: в Барановичском районе во всех сельскохозяйственных организациях производятся доплаты за производственное обучение кадров, за руководство практикой руководителям, специалистам и </w:t>
      </w:r>
      <w:r w:rsidRPr="00023C28">
        <w:rPr>
          <w:i/>
          <w:iCs/>
          <w:sz w:val="30"/>
          <w:szCs w:val="30"/>
        </w:rPr>
        <w:lastRenderedPageBreak/>
        <w:t>рабочим в размере 15 % (при численности до 5 человек) и 20 % (при численности более 5 человек) должностного оклада, тарифной ставки. Доплата за руководство стажировкой специалиста или руководителя производится в размере 10 % должностного оклада руководителя стажировки за фактически отработанное время. Работа наставников основана на принципе закрепления за каждым вновь принятым молодым специалистом опытного руководителя из числа работников, имеющих соответствующую квалификацию.</w:t>
      </w:r>
    </w:p>
    <w:p w:rsidR="00023C28" w:rsidRDefault="00023C28" w:rsidP="00023C28">
      <w:pPr>
        <w:ind w:firstLine="709"/>
        <w:jc w:val="both"/>
        <w:rPr>
          <w:i/>
          <w:iCs/>
          <w:sz w:val="30"/>
          <w:szCs w:val="30"/>
        </w:rPr>
      </w:pPr>
      <w:r w:rsidRPr="00023C28">
        <w:rPr>
          <w:i/>
          <w:iCs/>
          <w:sz w:val="30"/>
          <w:szCs w:val="30"/>
        </w:rPr>
        <w:t xml:space="preserve">В Каменецком районе в части коллективных договоров </w:t>
      </w:r>
      <w:r w:rsidR="007744BD">
        <w:rPr>
          <w:i/>
          <w:iCs/>
          <w:sz w:val="30"/>
          <w:szCs w:val="30"/>
        </w:rPr>
        <w:t>имеется</w:t>
      </w:r>
      <w:r w:rsidRPr="00023C28">
        <w:rPr>
          <w:i/>
          <w:iCs/>
          <w:sz w:val="30"/>
          <w:szCs w:val="30"/>
        </w:rPr>
        <w:t xml:space="preserve"> норма о закреплении за молодыми специалистами наставников из числа наиболее квалифицированных специалистов. В других сельхозорганизациях закрепление наставника за молодым специалистом производится согласно приказу руководителя. В коллективных договорах и в приказах устанавливается срок наставничества от 1 месяца до 1 года с установлением материального стимулирования (ОАО "Видомлянское" – повышением тарифной ставки на 10%, ОАО "Макарово-Агро" – на 50%) и без него.</w:t>
      </w:r>
    </w:p>
    <w:p w:rsidR="00B8237F" w:rsidRPr="00B8237F" w:rsidRDefault="00B8237F" w:rsidP="00023C28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Pr="00B8237F">
        <w:rPr>
          <w:sz w:val="30"/>
          <w:szCs w:val="30"/>
        </w:rPr>
        <w:t xml:space="preserve">роблема дефицита кадров требует всестороннего решения. Необходимо повышать престиж рабочих профессий еще со школьной скамьи, совершенствовать систему заказа кадров, увеличивать заработную плату, расширять социальные гарантии, включая обеспечение жильем. </w:t>
      </w:r>
    </w:p>
    <w:sectPr w:rsidR="00B8237F" w:rsidRPr="00B8237F" w:rsidSect="006977FD">
      <w:headerReference w:type="even" r:id="rId8"/>
      <w:headerReference w:type="default" r:id="rId9"/>
      <w:pgSz w:w="11906" w:h="16838" w:code="9"/>
      <w:pgMar w:top="1134" w:right="567" w:bottom="1134" w:left="1701" w:header="62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4DA0" w:rsidRDefault="007F4DA0">
      <w:r>
        <w:separator/>
      </w:r>
    </w:p>
  </w:endnote>
  <w:endnote w:type="continuationSeparator" w:id="0">
    <w:p w:rsidR="007F4DA0" w:rsidRDefault="007F4D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altName w:val="Lucidasans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4DA0" w:rsidRDefault="007F4DA0">
      <w:r>
        <w:separator/>
      </w:r>
    </w:p>
  </w:footnote>
  <w:footnote w:type="continuationSeparator" w:id="0">
    <w:p w:rsidR="007F4DA0" w:rsidRDefault="007F4D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512D" w:rsidRDefault="0071512D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71512D" w:rsidRDefault="0071512D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512D" w:rsidRDefault="0071512D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4E015E">
      <w:rPr>
        <w:rStyle w:val="aa"/>
        <w:noProof/>
      </w:rPr>
      <w:t>2</w:t>
    </w:r>
    <w:r>
      <w:rPr>
        <w:rStyle w:val="aa"/>
      </w:rPr>
      <w:fldChar w:fldCharType="end"/>
    </w:r>
  </w:p>
  <w:p w:rsidR="0071512D" w:rsidRDefault="0071512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7"/>
        <w:szCs w:val="27"/>
        <w:u w:val="none"/>
      </w:rPr>
    </w:lvl>
  </w:abstractNum>
  <w:abstractNum w:abstractNumId="1" w15:restartNumberingAfterBreak="0">
    <w:nsid w:val="296138C7"/>
    <w:multiLevelType w:val="multilevel"/>
    <w:tmpl w:val="C55839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20464BB"/>
    <w:multiLevelType w:val="hybridMultilevel"/>
    <w:tmpl w:val="255C9A46"/>
    <w:lvl w:ilvl="0" w:tplc="A42CDE7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721"/>
    <w:rsid w:val="000014D7"/>
    <w:rsid w:val="00006639"/>
    <w:rsid w:val="00013A82"/>
    <w:rsid w:val="00023C28"/>
    <w:rsid w:val="00030A5E"/>
    <w:rsid w:val="00032574"/>
    <w:rsid w:val="00032C7B"/>
    <w:rsid w:val="00052020"/>
    <w:rsid w:val="00053C2E"/>
    <w:rsid w:val="0006653E"/>
    <w:rsid w:val="000702AC"/>
    <w:rsid w:val="00080825"/>
    <w:rsid w:val="00094507"/>
    <w:rsid w:val="000A52C4"/>
    <w:rsid w:val="000B5B7C"/>
    <w:rsid w:val="000C26CC"/>
    <w:rsid w:val="000E6218"/>
    <w:rsid w:val="000F1DEB"/>
    <w:rsid w:val="00104F6E"/>
    <w:rsid w:val="001050A0"/>
    <w:rsid w:val="001148BD"/>
    <w:rsid w:val="00114971"/>
    <w:rsid w:val="00130514"/>
    <w:rsid w:val="00143869"/>
    <w:rsid w:val="001446CE"/>
    <w:rsid w:val="00153352"/>
    <w:rsid w:val="001542C8"/>
    <w:rsid w:val="00177834"/>
    <w:rsid w:val="001A0BD5"/>
    <w:rsid w:val="001A4DDF"/>
    <w:rsid w:val="001C3A14"/>
    <w:rsid w:val="001C586A"/>
    <w:rsid w:val="00216575"/>
    <w:rsid w:val="00241B77"/>
    <w:rsid w:val="00255444"/>
    <w:rsid w:val="002607F2"/>
    <w:rsid w:val="00286392"/>
    <w:rsid w:val="002B3160"/>
    <w:rsid w:val="002B3F55"/>
    <w:rsid w:val="002C7170"/>
    <w:rsid w:val="002D3153"/>
    <w:rsid w:val="002E11D5"/>
    <w:rsid w:val="002E3D76"/>
    <w:rsid w:val="002F2EF9"/>
    <w:rsid w:val="00302514"/>
    <w:rsid w:val="00320B3F"/>
    <w:rsid w:val="00321118"/>
    <w:rsid w:val="003313CB"/>
    <w:rsid w:val="003430AF"/>
    <w:rsid w:val="00343496"/>
    <w:rsid w:val="0034413F"/>
    <w:rsid w:val="00364051"/>
    <w:rsid w:val="0037474E"/>
    <w:rsid w:val="00380E3C"/>
    <w:rsid w:val="00381F69"/>
    <w:rsid w:val="003823AF"/>
    <w:rsid w:val="0038469C"/>
    <w:rsid w:val="0039440C"/>
    <w:rsid w:val="003A5679"/>
    <w:rsid w:val="003B52C7"/>
    <w:rsid w:val="003C7B81"/>
    <w:rsid w:val="003E4321"/>
    <w:rsid w:val="003E532E"/>
    <w:rsid w:val="003F56B1"/>
    <w:rsid w:val="00416EBE"/>
    <w:rsid w:val="00424770"/>
    <w:rsid w:val="00426763"/>
    <w:rsid w:val="00427332"/>
    <w:rsid w:val="00430961"/>
    <w:rsid w:val="00437B66"/>
    <w:rsid w:val="00443A2E"/>
    <w:rsid w:val="00453FD7"/>
    <w:rsid w:val="004559F2"/>
    <w:rsid w:val="004640C7"/>
    <w:rsid w:val="004820E9"/>
    <w:rsid w:val="00493D30"/>
    <w:rsid w:val="00496FB4"/>
    <w:rsid w:val="004A6E3B"/>
    <w:rsid w:val="004B552F"/>
    <w:rsid w:val="004E015E"/>
    <w:rsid w:val="0051063B"/>
    <w:rsid w:val="005169EC"/>
    <w:rsid w:val="00524B6A"/>
    <w:rsid w:val="005278FF"/>
    <w:rsid w:val="00527F06"/>
    <w:rsid w:val="005351CB"/>
    <w:rsid w:val="00570691"/>
    <w:rsid w:val="005747EF"/>
    <w:rsid w:val="005A3163"/>
    <w:rsid w:val="005B08E8"/>
    <w:rsid w:val="005B131E"/>
    <w:rsid w:val="005C2C56"/>
    <w:rsid w:val="005C506F"/>
    <w:rsid w:val="005D0020"/>
    <w:rsid w:val="005D6B43"/>
    <w:rsid w:val="005E2802"/>
    <w:rsid w:val="00605FC5"/>
    <w:rsid w:val="00606E58"/>
    <w:rsid w:val="00607346"/>
    <w:rsid w:val="00620C2C"/>
    <w:rsid w:val="006236B5"/>
    <w:rsid w:val="00631742"/>
    <w:rsid w:val="006512B4"/>
    <w:rsid w:val="00662DBC"/>
    <w:rsid w:val="00664BA9"/>
    <w:rsid w:val="006977FD"/>
    <w:rsid w:val="006B17C2"/>
    <w:rsid w:val="006C372C"/>
    <w:rsid w:val="006E4F8B"/>
    <w:rsid w:val="00700FBF"/>
    <w:rsid w:val="0071512D"/>
    <w:rsid w:val="00722C6E"/>
    <w:rsid w:val="007342AD"/>
    <w:rsid w:val="00735928"/>
    <w:rsid w:val="00751860"/>
    <w:rsid w:val="007543D1"/>
    <w:rsid w:val="007620B4"/>
    <w:rsid w:val="00771029"/>
    <w:rsid w:val="007724CC"/>
    <w:rsid w:val="007744BD"/>
    <w:rsid w:val="007812B5"/>
    <w:rsid w:val="00781721"/>
    <w:rsid w:val="0078763D"/>
    <w:rsid w:val="007A5F93"/>
    <w:rsid w:val="007D6F6F"/>
    <w:rsid w:val="007E0254"/>
    <w:rsid w:val="007E1321"/>
    <w:rsid w:val="007E2E09"/>
    <w:rsid w:val="007E7A19"/>
    <w:rsid w:val="007F4DA0"/>
    <w:rsid w:val="00820E7B"/>
    <w:rsid w:val="008237BD"/>
    <w:rsid w:val="008273A7"/>
    <w:rsid w:val="008433EA"/>
    <w:rsid w:val="00853E22"/>
    <w:rsid w:val="0086221A"/>
    <w:rsid w:val="00883D8E"/>
    <w:rsid w:val="008A2FFB"/>
    <w:rsid w:val="008C3B25"/>
    <w:rsid w:val="008E3BC3"/>
    <w:rsid w:val="008F35C1"/>
    <w:rsid w:val="008F3AC8"/>
    <w:rsid w:val="00900B30"/>
    <w:rsid w:val="009078E9"/>
    <w:rsid w:val="00907EA2"/>
    <w:rsid w:val="00911382"/>
    <w:rsid w:val="00923E25"/>
    <w:rsid w:val="009503D0"/>
    <w:rsid w:val="0095653C"/>
    <w:rsid w:val="00965A84"/>
    <w:rsid w:val="00982C92"/>
    <w:rsid w:val="0098557C"/>
    <w:rsid w:val="009A419F"/>
    <w:rsid w:val="009B4107"/>
    <w:rsid w:val="009B6C17"/>
    <w:rsid w:val="009D5D01"/>
    <w:rsid w:val="009D60E8"/>
    <w:rsid w:val="009F1451"/>
    <w:rsid w:val="00A0672F"/>
    <w:rsid w:val="00A2785C"/>
    <w:rsid w:val="00A27C7C"/>
    <w:rsid w:val="00A347CF"/>
    <w:rsid w:val="00A43837"/>
    <w:rsid w:val="00A67622"/>
    <w:rsid w:val="00A75539"/>
    <w:rsid w:val="00A87B65"/>
    <w:rsid w:val="00A97A1F"/>
    <w:rsid w:val="00AA18C9"/>
    <w:rsid w:val="00AA1CA7"/>
    <w:rsid w:val="00AB6C96"/>
    <w:rsid w:val="00AE3251"/>
    <w:rsid w:val="00AF1009"/>
    <w:rsid w:val="00AF1AD2"/>
    <w:rsid w:val="00B24EB8"/>
    <w:rsid w:val="00B24EEC"/>
    <w:rsid w:val="00B31329"/>
    <w:rsid w:val="00B4305F"/>
    <w:rsid w:val="00B44932"/>
    <w:rsid w:val="00B45E1D"/>
    <w:rsid w:val="00B54B9B"/>
    <w:rsid w:val="00B54BE3"/>
    <w:rsid w:val="00B81346"/>
    <w:rsid w:val="00B8237F"/>
    <w:rsid w:val="00B8672A"/>
    <w:rsid w:val="00B906E4"/>
    <w:rsid w:val="00BA2E2B"/>
    <w:rsid w:val="00BB3314"/>
    <w:rsid w:val="00BB41BE"/>
    <w:rsid w:val="00BD6AF4"/>
    <w:rsid w:val="00BE139B"/>
    <w:rsid w:val="00BF28EE"/>
    <w:rsid w:val="00BF622A"/>
    <w:rsid w:val="00C26EF3"/>
    <w:rsid w:val="00C54B68"/>
    <w:rsid w:val="00C662CB"/>
    <w:rsid w:val="00C7320F"/>
    <w:rsid w:val="00C918B7"/>
    <w:rsid w:val="00C93FF5"/>
    <w:rsid w:val="00C9419B"/>
    <w:rsid w:val="00CA5571"/>
    <w:rsid w:val="00CB1DAA"/>
    <w:rsid w:val="00CB3467"/>
    <w:rsid w:val="00CB3CAA"/>
    <w:rsid w:val="00CB4FF0"/>
    <w:rsid w:val="00CB6829"/>
    <w:rsid w:val="00CC257C"/>
    <w:rsid w:val="00CC5717"/>
    <w:rsid w:val="00CD478B"/>
    <w:rsid w:val="00CE32F3"/>
    <w:rsid w:val="00D22739"/>
    <w:rsid w:val="00D23269"/>
    <w:rsid w:val="00D32434"/>
    <w:rsid w:val="00D458B0"/>
    <w:rsid w:val="00D46DF5"/>
    <w:rsid w:val="00D76A87"/>
    <w:rsid w:val="00D85ABB"/>
    <w:rsid w:val="00D865AC"/>
    <w:rsid w:val="00DA2A03"/>
    <w:rsid w:val="00DB4378"/>
    <w:rsid w:val="00DD1F8A"/>
    <w:rsid w:val="00DD2B03"/>
    <w:rsid w:val="00DE3801"/>
    <w:rsid w:val="00E1324E"/>
    <w:rsid w:val="00E1337D"/>
    <w:rsid w:val="00E2604B"/>
    <w:rsid w:val="00E40744"/>
    <w:rsid w:val="00E47EB5"/>
    <w:rsid w:val="00E60A21"/>
    <w:rsid w:val="00E654C6"/>
    <w:rsid w:val="00E6720C"/>
    <w:rsid w:val="00E71385"/>
    <w:rsid w:val="00EA1750"/>
    <w:rsid w:val="00EA464E"/>
    <w:rsid w:val="00EA5FE2"/>
    <w:rsid w:val="00EB08BB"/>
    <w:rsid w:val="00EB2ED6"/>
    <w:rsid w:val="00ED6048"/>
    <w:rsid w:val="00EE4852"/>
    <w:rsid w:val="00EE71B1"/>
    <w:rsid w:val="00F0573C"/>
    <w:rsid w:val="00F25F3C"/>
    <w:rsid w:val="00F70B77"/>
    <w:rsid w:val="00F731E0"/>
    <w:rsid w:val="00F75B74"/>
    <w:rsid w:val="00F86AF1"/>
    <w:rsid w:val="00F94F3B"/>
    <w:rsid w:val="00FA3AD2"/>
    <w:rsid w:val="00FB5C25"/>
    <w:rsid w:val="00FE1BCB"/>
    <w:rsid w:val="00FF0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88A2A42-E3E9-4D56-8A64-361CBECFD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ind w:firstLine="709"/>
      <w:jc w:val="both"/>
      <w:outlineLvl w:val="0"/>
    </w:pPr>
    <w:rPr>
      <w:sz w:val="3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707" w:firstLine="709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tabs>
        <w:tab w:val="left" w:pos="6840"/>
      </w:tabs>
      <w:spacing w:line="280" w:lineRule="exact"/>
      <w:jc w:val="both"/>
      <w:outlineLvl w:val="2"/>
    </w:pPr>
    <w:rPr>
      <w:sz w:val="30"/>
    </w:rPr>
  </w:style>
  <w:style w:type="paragraph" w:styleId="5">
    <w:name w:val="heading 5"/>
    <w:basedOn w:val="a"/>
    <w:next w:val="a"/>
    <w:link w:val="50"/>
    <w:uiPriority w:val="99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pPr>
      <w:keepNext/>
      <w:spacing w:line="280" w:lineRule="exact"/>
      <w:ind w:right="5670"/>
      <w:outlineLvl w:val="5"/>
    </w:pPr>
    <w:rPr>
      <w:sz w:val="3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paragraph" w:styleId="a3">
    <w:name w:val="Body Text"/>
    <w:basedOn w:val="a"/>
    <w:link w:val="a4"/>
    <w:uiPriority w:val="99"/>
    <w:pPr>
      <w:spacing w:line="280" w:lineRule="exact"/>
      <w:ind w:right="5498"/>
    </w:pPr>
    <w:rPr>
      <w:sz w:val="30"/>
    </w:rPr>
  </w:style>
  <w:style w:type="character" w:customStyle="1" w:styleId="a4">
    <w:name w:val="Основной текст Знак"/>
    <w:basedOn w:val="a0"/>
    <w:link w:val="a3"/>
    <w:uiPriority w:val="99"/>
    <w:locked/>
    <w:rsid w:val="00911382"/>
    <w:rPr>
      <w:rFonts w:cs="Times New Roman"/>
      <w:sz w:val="24"/>
      <w:szCs w:val="24"/>
      <w:lang w:val="ru-RU" w:eastAsia="ru-RU" w:bidi="ar-SA"/>
    </w:rPr>
  </w:style>
  <w:style w:type="character" w:customStyle="1" w:styleId="a5">
    <w:name w:val="Основной текст + Полужирный"/>
    <w:basedOn w:val="a4"/>
    <w:uiPriority w:val="99"/>
    <w:rsid w:val="00911382"/>
    <w:rPr>
      <w:rFonts w:cs="Times New Roman"/>
      <w:b/>
      <w:bCs/>
      <w:sz w:val="24"/>
      <w:szCs w:val="24"/>
      <w:lang w:val="ru-RU" w:eastAsia="ru-RU" w:bidi="ar-SA"/>
    </w:rPr>
  </w:style>
  <w:style w:type="paragraph" w:styleId="a6">
    <w:name w:val="Body Text Indent"/>
    <w:basedOn w:val="a"/>
    <w:link w:val="a7"/>
    <w:uiPriority w:val="99"/>
    <w:pPr>
      <w:ind w:firstLine="709"/>
      <w:jc w:val="both"/>
    </w:pPr>
    <w:rPr>
      <w:sz w:val="30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header"/>
    <w:basedOn w:val="a"/>
    <w:link w:val="a9"/>
    <w:uiPriority w:val="99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Pr>
      <w:rFonts w:cs="Times New Roman"/>
      <w:sz w:val="24"/>
      <w:szCs w:val="24"/>
    </w:rPr>
  </w:style>
  <w:style w:type="character" w:styleId="aa">
    <w:name w:val="page number"/>
    <w:basedOn w:val="a0"/>
    <w:uiPriority w:val="99"/>
    <w:rPr>
      <w:rFonts w:cs="Times New Roman"/>
    </w:rPr>
  </w:style>
  <w:style w:type="paragraph" w:styleId="21">
    <w:name w:val="Body Text Indent 2"/>
    <w:basedOn w:val="a"/>
    <w:link w:val="22"/>
    <w:uiPriority w:val="99"/>
    <w:pPr>
      <w:shd w:val="clear" w:color="auto" w:fill="FFFFFF"/>
      <w:ind w:firstLine="720"/>
      <w:jc w:val="both"/>
    </w:pPr>
    <w:rPr>
      <w:sz w:val="30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pPr>
      <w:spacing w:line="280" w:lineRule="exact"/>
      <w:ind w:left="60"/>
    </w:pPr>
    <w:rPr>
      <w:sz w:val="30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2"/>
    <w:basedOn w:val="a"/>
    <w:link w:val="24"/>
    <w:uiPriority w:val="99"/>
    <w:pPr>
      <w:jc w:val="both"/>
    </w:pPr>
    <w:rPr>
      <w:sz w:val="30"/>
    </w:rPr>
  </w:style>
  <w:style w:type="character" w:customStyle="1" w:styleId="24">
    <w:name w:val="Основной текст 2 Знак"/>
    <w:basedOn w:val="a0"/>
    <w:link w:val="23"/>
    <w:uiPriority w:val="99"/>
    <w:semiHidden/>
    <w:locked/>
    <w:rPr>
      <w:rFonts w:cs="Times New Roman"/>
      <w:sz w:val="24"/>
      <w:szCs w:val="24"/>
    </w:rPr>
  </w:style>
  <w:style w:type="character" w:styleId="ab">
    <w:name w:val="Hyperlink"/>
    <w:basedOn w:val="a0"/>
    <w:uiPriority w:val="99"/>
    <w:rsid w:val="00EE4852"/>
    <w:rPr>
      <w:rFonts w:cs="Times New Roman"/>
      <w:color w:val="0000FF"/>
      <w:u w:val="single"/>
    </w:rPr>
  </w:style>
  <w:style w:type="paragraph" w:styleId="ac">
    <w:name w:val="Balloon Text"/>
    <w:basedOn w:val="a"/>
    <w:link w:val="ad"/>
    <w:uiPriority w:val="99"/>
    <w:semiHidden/>
    <w:rsid w:val="007342A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Pr>
      <w:rFonts w:ascii="Tahoma" w:hAnsi="Tahoma" w:cs="Tahoma"/>
      <w:sz w:val="16"/>
      <w:szCs w:val="16"/>
    </w:rPr>
  </w:style>
  <w:style w:type="paragraph" w:styleId="ae">
    <w:name w:val="No Spacing"/>
    <w:uiPriority w:val="99"/>
    <w:qFormat/>
    <w:rsid w:val="005C2C56"/>
    <w:pPr>
      <w:spacing w:after="0" w:line="240" w:lineRule="auto"/>
    </w:pPr>
    <w:rPr>
      <w:rFonts w:ascii="Calibri" w:hAnsi="Calibri"/>
      <w:lang w:val="ru-RU"/>
    </w:rPr>
  </w:style>
  <w:style w:type="paragraph" w:customStyle="1" w:styleId="ConsPlusNormal">
    <w:name w:val="ConsPlusNormal"/>
    <w:uiPriority w:val="99"/>
    <w:rsid w:val="005C2C5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  <w:lang w:val="ru-RU" w:eastAsia="ru-RU"/>
    </w:rPr>
  </w:style>
  <w:style w:type="table" w:styleId="af">
    <w:name w:val="Table Grid"/>
    <w:basedOn w:val="a1"/>
    <w:uiPriority w:val="99"/>
    <w:rsid w:val="005C2C56"/>
    <w:pPr>
      <w:spacing w:after="0" w:line="240" w:lineRule="auto"/>
    </w:pPr>
    <w:rPr>
      <w:rFonts w:ascii="Calibri" w:hAnsi="Calibri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paragraph" w:styleId="af0">
    <w:name w:val="List Paragraph"/>
    <w:basedOn w:val="a"/>
    <w:uiPriority w:val="99"/>
    <w:qFormat/>
    <w:rsid w:val="005C2C56"/>
    <w:pPr>
      <w:spacing w:after="160" w:line="259" w:lineRule="auto"/>
      <w:ind w:left="708"/>
    </w:pPr>
    <w:rPr>
      <w:rFonts w:ascii="Calibri" w:hAnsi="Calibri"/>
      <w:sz w:val="22"/>
      <w:szCs w:val="22"/>
      <w:lang w:eastAsia="en-US"/>
    </w:rPr>
  </w:style>
  <w:style w:type="paragraph" w:styleId="af1">
    <w:name w:val="footer"/>
    <w:basedOn w:val="a"/>
    <w:link w:val="af2"/>
    <w:uiPriority w:val="99"/>
    <w:unhideWhenUsed/>
    <w:rsid w:val="005C2C56"/>
    <w:pPr>
      <w:tabs>
        <w:tab w:val="center" w:pos="4677"/>
        <w:tab w:val="right" w:pos="9355"/>
      </w:tabs>
      <w:spacing w:after="160" w:line="259" w:lineRule="auto"/>
    </w:pPr>
    <w:rPr>
      <w:rFonts w:ascii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locked/>
    <w:rsid w:val="005C2C56"/>
    <w:rPr>
      <w:rFonts w:ascii="Calibri" w:hAnsi="Calibri" w:cs="Times New Roman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2772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70;&#1083;&#1080;&#1103;.SVETA\&#1056;&#1072;&#1073;&#1086;&#1095;&#1080;&#1081;%20&#1089;&#1090;&#1086;&#1083;\&#1064;&#1072;&#1073;&#1083;&#1086;&#1085;&#1099;%20&#1076;&#1086;&#1082;&#1091;&#1084;&#1077;&#1085;&#1090;&#1086;&#1074;\&#1041;&#1083;&#1072;&#1085;&#1082;%20&#1076;&#1083;&#1103;%20&#1087;&#1080;&#1089;&#1100;&#1084;&#1072;%20&#1059;&#105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B81A1C-3E97-4C82-8336-43E0737E7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для письма УО</Template>
  <TotalTime>0</TotalTime>
  <Pages>7</Pages>
  <Words>2338</Words>
  <Characters>13330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БРЭСЦКI АБЛАСНЫ</vt:lpstr>
    </vt:vector>
  </TitlesOfParts>
  <Company/>
  <LinksUpToDate>false</LinksUpToDate>
  <CharactersWithSpaces>15637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БРЭСЦКI АБЛАСНЫ</dc:title>
  <dc:subject/>
  <dc:creator>Пользователь</dc:creator>
  <cp:keywords/>
  <dc:description/>
  <cp:lastModifiedBy>Иван Сергеевич Витковский</cp:lastModifiedBy>
  <cp:revision>2</cp:revision>
  <cp:lastPrinted>2024-09-10T15:50:00Z</cp:lastPrinted>
  <dcterms:created xsi:type="dcterms:W3CDTF">2024-10-15T06:27:00Z</dcterms:created>
  <dcterms:modified xsi:type="dcterms:W3CDTF">2024-10-15T06:27:00Z</dcterms:modified>
</cp:coreProperties>
</file>