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AE" w:rsidRPr="00495BB3" w:rsidRDefault="007963AE" w:rsidP="007963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3296B">
        <w:rPr>
          <w:rFonts w:ascii="Arial" w:eastAsia="Times New Roman" w:hAnsi="Arial" w:cs="Arial"/>
          <w:b/>
          <w:bCs/>
          <w:color w:val="FF0000"/>
          <w:sz w:val="24"/>
          <w:szCs w:val="18"/>
          <w:shd w:val="clear" w:color="auto" w:fill="FFFFFF"/>
          <w:lang w:eastAsia="ru-RU"/>
        </w:rPr>
        <w:t xml:space="preserve">Процедура № 5.8.3. </w:t>
      </w:r>
      <w:r w:rsidRPr="00495BB3">
        <w:rPr>
          <w:rFonts w:ascii="Arial" w:eastAsia="Times New Roman" w:hAnsi="Arial" w:cs="Arial"/>
          <w:b/>
          <w:bCs/>
          <w:color w:val="01549E"/>
          <w:sz w:val="24"/>
          <w:szCs w:val="24"/>
          <w:shd w:val="clear" w:color="auto" w:fill="FFFFFF"/>
          <w:lang w:eastAsia="ru-RU"/>
        </w:rPr>
        <w:t>Получение свидетельства о регистрации колесного трактора, прицепа к нему и самоходной машины (технического талона) и (или) регистрационного знака взамен утраченного (похищенного) или пришедшего в негодность.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5"/>
        <w:gridCol w:w="7895"/>
      </w:tblGrid>
      <w:tr w:rsidR="007963AE" w:rsidRPr="00495BB3" w:rsidTr="00D60009">
        <w:trPr>
          <w:tblCellSpacing w:w="15" w:type="dxa"/>
        </w:trPr>
        <w:tc>
          <w:tcPr>
            <w:tcW w:w="728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63AE" w:rsidRPr="00495BB3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7281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63AE" w:rsidRPr="00495BB3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свидетельства о регистрации колесного трактора, прицепа к нему и самоходной машины (технического талона) и (или) регистрационного знака взамен утраченного (похищенного) или пришедшего в негодность</w:t>
            </w:r>
          </w:p>
        </w:tc>
      </w:tr>
      <w:tr w:rsidR="007963AE" w:rsidRPr="00495BB3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63AE" w:rsidRPr="00495BB3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63AE" w:rsidRPr="00495BB3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сельского хозяйства и продовольствия  Республики Беларусь от 06.04.2022 N 35 "Об утверждении регламентов административных процедур"</w:t>
            </w:r>
          </w:p>
        </w:tc>
      </w:tr>
      <w:tr w:rsidR="007963AE" w:rsidRPr="00495BB3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63AE" w:rsidRPr="00495BB3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63AE" w:rsidRPr="00495BB3" w:rsidRDefault="007963AE" w:rsidP="007963AE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7963AE" w:rsidRPr="00495BB3" w:rsidRDefault="007963AE" w:rsidP="007963AE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талон (не представляется в случае его утери или хищения)</w:t>
            </w:r>
          </w:p>
          <w:p w:rsidR="007963AE" w:rsidRPr="00495BB3" w:rsidRDefault="007963AE" w:rsidP="007963AE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знак машины (представляется в случае получения нового регистрационного знака взамен пришедшего в негодность)</w:t>
            </w:r>
          </w:p>
          <w:p w:rsidR="007963AE" w:rsidRPr="00495BB3" w:rsidRDefault="007963AE" w:rsidP="007963AE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  <w:p w:rsidR="007963AE" w:rsidRPr="00495BB3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3AE" w:rsidRPr="00495BB3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7963AE" w:rsidRPr="00495BB3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63AE" w:rsidRPr="00495BB3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63AE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Нипарко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государственный инспектор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63AE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тел. 2-77-10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63AE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 приема:</w:t>
            </w:r>
          </w:p>
          <w:p w:rsidR="007963AE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00 - 13.00, 14.00 - 17.0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7963AE" w:rsidRPr="003B0384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Четверг:11.00-16.00,17.00-20.00.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  <w:tr w:rsidR="007963AE" w:rsidRPr="00495BB3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63AE" w:rsidRPr="00495BB3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63AE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Нипарко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государственный инспектор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63AE" w:rsidRPr="003B0384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тел. 2-77-10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63AE" w:rsidRPr="00495BB3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63AE" w:rsidRPr="00495BB3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63AE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регистрационного знака на колесный трактор, прицеп к нему, самоходную машину взамен утраченного (похищенного)– 3 базовые величины.</w:t>
            </w:r>
          </w:p>
          <w:p w:rsidR="007963AE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Пришедшего в негодность-2 базовых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велечины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63AE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выдачу свидетельства о регистрации</w:t>
            </w:r>
            <w:r w:rsidRPr="000E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колесный трактор, прицеп к нему, самоходную машину вза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 утраченного (похищенного)– 2</w:t>
            </w:r>
            <w:r w:rsidRPr="000E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базовые величины.</w:t>
            </w:r>
          </w:p>
          <w:p w:rsidR="007963AE" w:rsidRPr="001A18DE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Пришедшего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негодность -1 базовая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велечина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Льготы по размеру платы, взимаемой при осуществлении административной процедуры, установлены пунктом 12 статьи 285 Налогового кодекса Республики Беларусь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Госпошлина перечисляется в районный бюджет </w:t>
            </w:r>
            <w:proofErr w:type="gramStart"/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Госпошлина перечисляется в районный бюджет </w:t>
            </w:r>
            <w:proofErr w:type="gramStart"/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Главное управление МФ по Брестской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BY28AKBB360021200001</w:t>
            </w:r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</w:t>
            </w:r>
          </w:p>
          <w:p w:rsidR="007963AE" w:rsidRPr="001A18DE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УНП 200676206, </w:t>
            </w:r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АСБ «</w:t>
            </w:r>
            <w:proofErr w:type="spellStart"/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AKBBBY2X</w:t>
            </w:r>
          </w:p>
          <w:p w:rsidR="007963AE" w:rsidRPr="00495BB3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3AE" w:rsidRPr="00495BB3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63AE" w:rsidRPr="00495BB3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63AE" w:rsidRPr="00495BB3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дня, а в случае необходимости выезда по месту нахождения колесного трактора, прицепа к нему, самоходной машины – 5 рабочих дней</w:t>
            </w:r>
          </w:p>
        </w:tc>
      </w:tr>
      <w:tr w:rsidR="007963AE" w:rsidRPr="00495BB3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63AE" w:rsidRPr="00495BB3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63AE" w:rsidRPr="00495BB3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963AE" w:rsidRPr="00495BB3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63AE" w:rsidRPr="00495BB3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63AE" w:rsidRPr="00495BB3" w:rsidRDefault="007963AE" w:rsidP="007963AE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или индивидуального предпринимателя</w:t>
            </w:r>
          </w:p>
        </w:tc>
      </w:tr>
      <w:tr w:rsidR="007963AE" w:rsidRPr="00495BB3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63AE" w:rsidRPr="00495BB3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63AE" w:rsidRPr="00495BB3" w:rsidRDefault="007963AE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районный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225209 г. Береза, ул. Красноармейская ,27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Понедельник-пятница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00 - 13.00, 14.00 - 17.0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  <w:bookmarkStart w:id="0" w:name="_GoBack"/>
            <w:bookmarkEnd w:id="0"/>
          </w:p>
        </w:tc>
      </w:tr>
    </w:tbl>
    <w:p w:rsidR="00D81F94" w:rsidRPr="007963AE" w:rsidRDefault="00D81F94">
      <w:pPr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</w:pPr>
    </w:p>
    <w:sectPr w:rsidR="00D81F94" w:rsidRPr="007963AE" w:rsidSect="007963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7AB"/>
    <w:multiLevelType w:val="multilevel"/>
    <w:tmpl w:val="4B88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5497"/>
    <w:multiLevelType w:val="multilevel"/>
    <w:tmpl w:val="B66C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79"/>
    <w:rsid w:val="00781479"/>
    <w:rsid w:val="007963AE"/>
    <w:rsid w:val="00D8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2023-07-06T05:40:00Z</dcterms:created>
  <dcterms:modified xsi:type="dcterms:W3CDTF">2023-07-06T05:42:00Z</dcterms:modified>
</cp:coreProperties>
</file>